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39" w:rsidRDefault="00213228" w:rsidP="00D31667">
      <w:pPr>
        <w:ind w:left="1276" w:right="-283"/>
      </w:pPr>
      <w:r>
        <w:rPr>
          <w:b w:val="0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4FFE5703" wp14:editId="6B5CDB90">
            <wp:simplePos x="0" y="0"/>
            <wp:positionH relativeFrom="column">
              <wp:posOffset>3248025</wp:posOffset>
            </wp:positionH>
            <wp:positionV relativeFrom="paragraph">
              <wp:posOffset>-408305</wp:posOffset>
            </wp:positionV>
            <wp:extent cx="447675" cy="552450"/>
            <wp:effectExtent l="0" t="0" r="0" b="0"/>
            <wp:wrapSquare wrapText="bothSides"/>
            <wp:docPr id="1" name="Рисунок 2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039" w:rsidRPr="00000922" w:rsidRDefault="00A02039" w:rsidP="00D31667">
      <w:pPr>
        <w:tabs>
          <w:tab w:val="left" w:pos="6020"/>
          <w:tab w:val="left" w:pos="7710"/>
          <w:tab w:val="right" w:pos="9355"/>
        </w:tabs>
        <w:ind w:left="1276" w:right="-283"/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ТУЛЬСКАЯ ОБЛАСТЬ</w:t>
      </w:r>
    </w:p>
    <w:p w:rsidR="00A02039" w:rsidRPr="00000922" w:rsidRDefault="00D31667" w:rsidP="00D31667">
      <w:pPr>
        <w:ind w:left="1134" w:right="-2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МУНИЦИПАЛЬНОЕ </w:t>
      </w:r>
      <w:r w:rsidR="00A02039" w:rsidRPr="00000922">
        <w:rPr>
          <w:sz w:val="27"/>
          <w:szCs w:val="27"/>
        </w:rPr>
        <w:t>ОБРАЗОВАНИЕ ТЕПЛО-ОГАРЕВСКИЙ РАЙОН</w:t>
      </w:r>
    </w:p>
    <w:p w:rsidR="00A02039" w:rsidRPr="00000922" w:rsidRDefault="00A02039" w:rsidP="00D31667">
      <w:pPr>
        <w:ind w:left="1276" w:right="-283"/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СОБРАНИЕ ПРЕДСТАВИТЕЛЕЙ</w:t>
      </w:r>
    </w:p>
    <w:p w:rsidR="00A02039" w:rsidRDefault="00A02039" w:rsidP="00D31667">
      <w:pPr>
        <w:ind w:left="1276" w:right="-283"/>
        <w:jc w:val="center"/>
        <w:rPr>
          <w:sz w:val="27"/>
          <w:szCs w:val="27"/>
        </w:rPr>
      </w:pPr>
    </w:p>
    <w:p w:rsidR="00663EA5" w:rsidRPr="00000922" w:rsidRDefault="00663EA5" w:rsidP="00D31667">
      <w:pPr>
        <w:ind w:left="1276" w:right="-283"/>
        <w:jc w:val="center"/>
        <w:rPr>
          <w:sz w:val="27"/>
          <w:szCs w:val="27"/>
        </w:rPr>
      </w:pPr>
    </w:p>
    <w:p w:rsidR="00E97181" w:rsidRPr="00000922" w:rsidRDefault="00A02039" w:rsidP="00D31667">
      <w:pPr>
        <w:ind w:left="1276" w:right="-283"/>
        <w:jc w:val="center"/>
        <w:rPr>
          <w:bCs/>
          <w:sz w:val="27"/>
          <w:szCs w:val="27"/>
        </w:rPr>
      </w:pPr>
      <w:r w:rsidRPr="00000922">
        <w:rPr>
          <w:bCs/>
          <w:sz w:val="27"/>
          <w:szCs w:val="27"/>
        </w:rPr>
        <w:t>РЕШЕНИЕ</w:t>
      </w:r>
    </w:p>
    <w:p w:rsidR="00314097" w:rsidRDefault="00314097" w:rsidP="00D31667">
      <w:pPr>
        <w:ind w:left="1276" w:right="-283"/>
        <w:jc w:val="center"/>
        <w:rPr>
          <w:b w:val="0"/>
          <w:bCs/>
          <w:sz w:val="27"/>
          <w:szCs w:val="27"/>
        </w:rPr>
      </w:pPr>
    </w:p>
    <w:p w:rsidR="00A02039" w:rsidRDefault="00314097" w:rsidP="00D31667">
      <w:pPr>
        <w:ind w:left="1276" w:right="-283"/>
        <w:rPr>
          <w:sz w:val="27"/>
          <w:szCs w:val="27"/>
        </w:rPr>
      </w:pPr>
      <w:r>
        <w:rPr>
          <w:b w:val="0"/>
          <w:bCs/>
          <w:sz w:val="27"/>
          <w:szCs w:val="27"/>
        </w:rPr>
        <w:tab/>
      </w:r>
      <w:r w:rsidR="00A02039" w:rsidRPr="00000922">
        <w:rPr>
          <w:sz w:val="27"/>
          <w:szCs w:val="27"/>
        </w:rPr>
        <w:t xml:space="preserve">от </w:t>
      </w:r>
      <w:r w:rsidR="00B54EB6">
        <w:rPr>
          <w:sz w:val="27"/>
          <w:szCs w:val="27"/>
        </w:rPr>
        <w:t>2</w:t>
      </w:r>
      <w:r w:rsidR="00100ED7">
        <w:rPr>
          <w:sz w:val="27"/>
          <w:szCs w:val="27"/>
        </w:rPr>
        <w:t>7</w:t>
      </w:r>
      <w:r w:rsidR="00000922" w:rsidRPr="00000922">
        <w:rPr>
          <w:sz w:val="27"/>
          <w:szCs w:val="27"/>
        </w:rPr>
        <w:t>.</w:t>
      </w:r>
      <w:r w:rsidR="00B54EB6">
        <w:rPr>
          <w:sz w:val="27"/>
          <w:szCs w:val="27"/>
        </w:rPr>
        <w:t>01</w:t>
      </w:r>
      <w:r w:rsidR="00000922" w:rsidRPr="00000922">
        <w:rPr>
          <w:sz w:val="27"/>
          <w:szCs w:val="27"/>
        </w:rPr>
        <w:t>.202</w:t>
      </w:r>
      <w:r w:rsidR="00B54EB6">
        <w:rPr>
          <w:sz w:val="27"/>
          <w:szCs w:val="27"/>
        </w:rPr>
        <w:t>1</w:t>
      </w:r>
      <w:r w:rsidR="00A02039" w:rsidRPr="00000922">
        <w:rPr>
          <w:sz w:val="27"/>
          <w:szCs w:val="27"/>
        </w:rPr>
        <w:t xml:space="preserve">      </w:t>
      </w:r>
      <w:r w:rsidR="00000922" w:rsidRPr="00000922">
        <w:rPr>
          <w:sz w:val="27"/>
          <w:szCs w:val="27"/>
        </w:rPr>
        <w:t xml:space="preserve">                                                                 </w:t>
      </w:r>
      <w:r w:rsidR="00A02039" w:rsidRPr="00000922">
        <w:rPr>
          <w:sz w:val="27"/>
          <w:szCs w:val="27"/>
        </w:rPr>
        <w:t xml:space="preserve">  №  </w:t>
      </w:r>
      <w:r w:rsidR="00E94D10">
        <w:rPr>
          <w:sz w:val="27"/>
          <w:szCs w:val="27"/>
        </w:rPr>
        <w:t>3</w:t>
      </w:r>
      <w:r w:rsidR="00B54EB6">
        <w:rPr>
          <w:sz w:val="27"/>
          <w:szCs w:val="27"/>
        </w:rPr>
        <w:t>6</w:t>
      </w:r>
      <w:r w:rsidR="00000922" w:rsidRPr="00000922">
        <w:rPr>
          <w:sz w:val="27"/>
          <w:szCs w:val="27"/>
        </w:rPr>
        <w:t>-</w:t>
      </w:r>
      <w:r w:rsidR="003D57C1">
        <w:rPr>
          <w:sz w:val="27"/>
          <w:szCs w:val="27"/>
        </w:rPr>
        <w:t>3</w:t>
      </w:r>
    </w:p>
    <w:p w:rsidR="00D31667" w:rsidRPr="00000922" w:rsidRDefault="00D31667" w:rsidP="00D31667">
      <w:pPr>
        <w:ind w:left="1276" w:right="-283"/>
        <w:rPr>
          <w:sz w:val="27"/>
          <w:szCs w:val="27"/>
        </w:rPr>
      </w:pPr>
    </w:p>
    <w:p w:rsidR="001C1699" w:rsidRPr="00E97181" w:rsidRDefault="001C1699" w:rsidP="00D31667">
      <w:pPr>
        <w:ind w:left="1276" w:right="-283"/>
        <w:rPr>
          <w:b w:val="0"/>
          <w:sz w:val="27"/>
          <w:szCs w:val="27"/>
        </w:rPr>
      </w:pPr>
    </w:p>
    <w:p w:rsidR="00100ED7" w:rsidRDefault="00100ED7" w:rsidP="00D31667">
      <w:pPr>
        <w:ind w:left="1276" w:right="-283"/>
        <w:jc w:val="center"/>
        <w:rPr>
          <w:bCs/>
          <w:szCs w:val="28"/>
        </w:rPr>
      </w:pPr>
      <w:r>
        <w:rPr>
          <w:bCs/>
          <w:szCs w:val="28"/>
        </w:rPr>
        <w:t xml:space="preserve">О </w:t>
      </w:r>
      <w:r w:rsidR="001D5812">
        <w:rPr>
          <w:bCs/>
          <w:szCs w:val="28"/>
        </w:rPr>
        <w:t xml:space="preserve">рассмотрении </w:t>
      </w:r>
      <w:r>
        <w:rPr>
          <w:bCs/>
          <w:szCs w:val="28"/>
        </w:rPr>
        <w:t>представлени</w:t>
      </w:r>
      <w:r w:rsidR="001D5812">
        <w:rPr>
          <w:bCs/>
          <w:szCs w:val="28"/>
        </w:rPr>
        <w:t>я</w:t>
      </w:r>
      <w:bookmarkStart w:id="0" w:name="_GoBack"/>
      <w:bookmarkEnd w:id="0"/>
      <w:r>
        <w:rPr>
          <w:bCs/>
          <w:szCs w:val="28"/>
        </w:rPr>
        <w:t xml:space="preserve"> прокуратуры</w:t>
      </w:r>
    </w:p>
    <w:p w:rsidR="00100ED7" w:rsidRDefault="00100ED7" w:rsidP="00D31667">
      <w:pPr>
        <w:ind w:left="1276" w:right="-283"/>
        <w:jc w:val="center"/>
        <w:rPr>
          <w:b w:val="0"/>
          <w:szCs w:val="28"/>
        </w:rPr>
      </w:pPr>
    </w:p>
    <w:p w:rsidR="00100ED7" w:rsidRDefault="00100ED7" w:rsidP="00D31667">
      <w:pPr>
        <w:ind w:left="1134" w:right="-283" w:firstLine="990"/>
        <w:jc w:val="both"/>
        <w:rPr>
          <w:b w:val="0"/>
          <w:szCs w:val="28"/>
        </w:rPr>
      </w:pPr>
      <w:r>
        <w:rPr>
          <w:b w:val="0"/>
          <w:szCs w:val="28"/>
        </w:rPr>
        <w:t>Рассмотрев представление прокуратуры Тепло-Огаревского района, на основании  Устава муниципального образования Тепло-Огаревский район Собрание представителей муниципального образования Тепло-Огаревский район РЕШИЛО:</w:t>
      </w:r>
    </w:p>
    <w:p w:rsidR="00100ED7" w:rsidRDefault="00100ED7" w:rsidP="00D31667">
      <w:pPr>
        <w:ind w:left="1134" w:right="-283" w:firstLine="990"/>
        <w:jc w:val="both"/>
        <w:rPr>
          <w:b w:val="0"/>
          <w:szCs w:val="28"/>
        </w:rPr>
      </w:pPr>
      <w:r>
        <w:rPr>
          <w:b w:val="0"/>
          <w:szCs w:val="28"/>
        </w:rPr>
        <w:t xml:space="preserve"> 1. Доводы, изложенные в представлении прокуратуры об устранении нарушений градостроительного законодательства Российской Федерации считать обоснованными.</w:t>
      </w:r>
    </w:p>
    <w:p w:rsidR="00100ED7" w:rsidRDefault="00100ED7" w:rsidP="00D31667">
      <w:pPr>
        <w:ind w:left="1134" w:right="-283" w:firstLine="993"/>
        <w:jc w:val="both"/>
        <w:rPr>
          <w:b w:val="0"/>
          <w:position w:val="14"/>
          <w:szCs w:val="28"/>
          <w:lang w:eastAsia="en-US"/>
        </w:rPr>
      </w:pPr>
      <w:r>
        <w:rPr>
          <w:b w:val="0"/>
          <w:szCs w:val="28"/>
        </w:rPr>
        <w:t>2. Поручить администрации муниципального образования Тепло-Огаревский район (</w:t>
      </w:r>
      <w:proofErr w:type="spellStart"/>
      <w:r>
        <w:rPr>
          <w:b w:val="0"/>
          <w:szCs w:val="28"/>
        </w:rPr>
        <w:t>Фитисов</w:t>
      </w:r>
      <w:proofErr w:type="spellEnd"/>
      <w:r>
        <w:rPr>
          <w:b w:val="0"/>
          <w:szCs w:val="28"/>
        </w:rPr>
        <w:t xml:space="preserve"> А.А.) провести работу по устранению выявленных нарушений.</w:t>
      </w:r>
    </w:p>
    <w:p w:rsidR="00100ED7" w:rsidRDefault="00100ED7" w:rsidP="00D31667">
      <w:pPr>
        <w:ind w:left="1134" w:right="-283" w:firstLine="990"/>
        <w:jc w:val="both"/>
        <w:rPr>
          <w:b w:val="0"/>
          <w:szCs w:val="28"/>
        </w:rPr>
      </w:pPr>
      <w:r>
        <w:rPr>
          <w:b w:val="0"/>
          <w:szCs w:val="28"/>
        </w:rPr>
        <w:t>3. Рассмотреть вопрос о привлечении к дисциплинарной ответственности лиц, допустивших вышеуказанные нарушения действующего законодательства Российской Федерации.</w:t>
      </w:r>
    </w:p>
    <w:p w:rsidR="00100ED7" w:rsidRDefault="00100ED7" w:rsidP="00D31667">
      <w:pPr>
        <w:ind w:left="1134" w:right="-283" w:firstLine="990"/>
        <w:jc w:val="both"/>
        <w:rPr>
          <w:b w:val="0"/>
          <w:szCs w:val="28"/>
        </w:rPr>
      </w:pPr>
      <w:r>
        <w:rPr>
          <w:b w:val="0"/>
          <w:szCs w:val="28"/>
        </w:rPr>
        <w:t xml:space="preserve">4. Уведомить Собрание представителей муниципального образования Тепло-Огаревский район и прокуратуру района о результатах рассмотрения представления прокуратуры. </w:t>
      </w:r>
    </w:p>
    <w:p w:rsidR="00100ED7" w:rsidRDefault="00100ED7" w:rsidP="00D31667">
      <w:pPr>
        <w:ind w:left="2692" w:right="-283" w:hanging="565"/>
        <w:jc w:val="both"/>
        <w:rPr>
          <w:b w:val="0"/>
          <w:szCs w:val="28"/>
        </w:rPr>
      </w:pPr>
      <w:r>
        <w:rPr>
          <w:b w:val="0"/>
          <w:szCs w:val="28"/>
        </w:rPr>
        <w:t>5. Решение вступает в силу со дня подписания.</w:t>
      </w:r>
    </w:p>
    <w:p w:rsidR="00D31667" w:rsidRDefault="00D31667" w:rsidP="00D31667">
      <w:pPr>
        <w:ind w:left="2692" w:right="-283" w:hanging="565"/>
        <w:jc w:val="both"/>
        <w:rPr>
          <w:b w:val="0"/>
          <w:szCs w:val="28"/>
        </w:rPr>
      </w:pPr>
    </w:p>
    <w:p w:rsidR="00E94D10" w:rsidRPr="00E94D10" w:rsidRDefault="00E94D10" w:rsidP="00D31667">
      <w:pPr>
        <w:spacing w:line="360" w:lineRule="exact"/>
        <w:ind w:left="1276" w:right="-283"/>
        <w:jc w:val="both"/>
        <w:rPr>
          <w:rFonts w:eastAsiaTheme="minorHAnsi"/>
          <w:b w:val="0"/>
          <w:szCs w:val="28"/>
          <w:lang w:eastAsia="en-US"/>
        </w:rPr>
      </w:pPr>
    </w:p>
    <w:p w:rsidR="00A02039" w:rsidRPr="004D40E5" w:rsidRDefault="009043C9" w:rsidP="00D31667">
      <w:pPr>
        <w:ind w:left="1276" w:right="-283"/>
        <w:jc w:val="both"/>
        <w:rPr>
          <w:szCs w:val="28"/>
        </w:rPr>
      </w:pPr>
      <w:r>
        <w:rPr>
          <w:szCs w:val="28"/>
        </w:rPr>
        <w:t xml:space="preserve">                Глава</w:t>
      </w:r>
    </w:p>
    <w:p w:rsidR="00A02039" w:rsidRPr="004D40E5" w:rsidRDefault="00A02039" w:rsidP="00D31667">
      <w:pPr>
        <w:ind w:left="1276" w:right="-283"/>
        <w:jc w:val="both"/>
        <w:rPr>
          <w:szCs w:val="28"/>
        </w:rPr>
      </w:pPr>
      <w:r w:rsidRPr="004D40E5">
        <w:rPr>
          <w:szCs w:val="28"/>
        </w:rPr>
        <w:t>муниципального образования</w:t>
      </w:r>
    </w:p>
    <w:p w:rsidR="00297E6F" w:rsidRDefault="00A02039" w:rsidP="00D31667">
      <w:pPr>
        <w:ind w:left="1276" w:right="-283"/>
        <w:jc w:val="both"/>
        <w:rPr>
          <w:b w:val="0"/>
          <w:szCs w:val="28"/>
        </w:rPr>
      </w:pPr>
      <w:r w:rsidRPr="004D40E5">
        <w:rPr>
          <w:szCs w:val="28"/>
        </w:rPr>
        <w:t xml:space="preserve">    Тепло-Огаревский район                               </w:t>
      </w:r>
      <w:r w:rsidR="00D31667">
        <w:rPr>
          <w:szCs w:val="28"/>
        </w:rPr>
        <w:t xml:space="preserve">  </w:t>
      </w:r>
      <w:r w:rsidRPr="004D40E5">
        <w:rPr>
          <w:szCs w:val="28"/>
        </w:rPr>
        <w:t xml:space="preserve">             </w:t>
      </w:r>
      <w:r w:rsidR="009043C9">
        <w:rPr>
          <w:szCs w:val="28"/>
        </w:rPr>
        <w:t>А.Ю. Косарев</w:t>
      </w:r>
    </w:p>
    <w:sectPr w:rsidR="00297E6F" w:rsidSect="00D31667">
      <w:headerReference w:type="default" r:id="rId10"/>
      <w:pgSz w:w="11907" w:h="16840" w:code="9"/>
      <w:pgMar w:top="284" w:right="1559" w:bottom="284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A1" w:rsidRDefault="00EA74A1" w:rsidP="00000922">
      <w:r>
        <w:separator/>
      </w:r>
    </w:p>
  </w:endnote>
  <w:endnote w:type="continuationSeparator" w:id="0">
    <w:p w:rsidR="00EA74A1" w:rsidRDefault="00EA74A1" w:rsidP="0000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A1" w:rsidRDefault="00EA74A1" w:rsidP="00000922">
      <w:r>
        <w:separator/>
      </w:r>
    </w:p>
  </w:footnote>
  <w:footnote w:type="continuationSeparator" w:id="0">
    <w:p w:rsidR="00EA74A1" w:rsidRDefault="00EA74A1" w:rsidP="0000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2" w:rsidRDefault="00000922">
    <w:pPr>
      <w:pStyle w:val="a7"/>
      <w:jc w:val="center"/>
    </w:pPr>
  </w:p>
  <w:p w:rsidR="00000922" w:rsidRDefault="000009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06D"/>
    <w:multiLevelType w:val="hybridMultilevel"/>
    <w:tmpl w:val="06AEA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EE3"/>
    <w:rsid w:val="00000922"/>
    <w:rsid w:val="000570A1"/>
    <w:rsid w:val="00090054"/>
    <w:rsid w:val="000A23BA"/>
    <w:rsid w:val="000D42D8"/>
    <w:rsid w:val="00100ED7"/>
    <w:rsid w:val="001104C5"/>
    <w:rsid w:val="001C1699"/>
    <w:rsid w:val="001D5812"/>
    <w:rsid w:val="00213228"/>
    <w:rsid w:val="00284F82"/>
    <w:rsid w:val="00297E6F"/>
    <w:rsid w:val="00301414"/>
    <w:rsid w:val="00314097"/>
    <w:rsid w:val="003619B9"/>
    <w:rsid w:val="00376166"/>
    <w:rsid w:val="003B2E8E"/>
    <w:rsid w:val="003D57C1"/>
    <w:rsid w:val="00467704"/>
    <w:rsid w:val="00485297"/>
    <w:rsid w:val="00497EE3"/>
    <w:rsid w:val="004D40E5"/>
    <w:rsid w:val="005058F5"/>
    <w:rsid w:val="00526124"/>
    <w:rsid w:val="0058315D"/>
    <w:rsid w:val="005D7646"/>
    <w:rsid w:val="00663EA5"/>
    <w:rsid w:val="00720750"/>
    <w:rsid w:val="00723C83"/>
    <w:rsid w:val="00725976"/>
    <w:rsid w:val="007327DB"/>
    <w:rsid w:val="00751B07"/>
    <w:rsid w:val="007A5017"/>
    <w:rsid w:val="008149DD"/>
    <w:rsid w:val="0082451A"/>
    <w:rsid w:val="009043C9"/>
    <w:rsid w:val="00932FFC"/>
    <w:rsid w:val="00943CF3"/>
    <w:rsid w:val="00981226"/>
    <w:rsid w:val="009960B1"/>
    <w:rsid w:val="00A02039"/>
    <w:rsid w:val="00A36190"/>
    <w:rsid w:val="00A52583"/>
    <w:rsid w:val="00AD5E0B"/>
    <w:rsid w:val="00B31012"/>
    <w:rsid w:val="00B54EB6"/>
    <w:rsid w:val="00B74BC6"/>
    <w:rsid w:val="00BC308E"/>
    <w:rsid w:val="00C46320"/>
    <w:rsid w:val="00CB7180"/>
    <w:rsid w:val="00D31667"/>
    <w:rsid w:val="00D75B93"/>
    <w:rsid w:val="00E94D10"/>
    <w:rsid w:val="00E97181"/>
    <w:rsid w:val="00EA74A1"/>
    <w:rsid w:val="00ED77F4"/>
    <w:rsid w:val="00EE6799"/>
    <w:rsid w:val="00F010E5"/>
    <w:rsid w:val="00F4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F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rsid w:val="00E94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E94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94D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1"/>
    <w:rsid w:val="00E94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94D10"/>
    <w:pPr>
      <w:widowControl w:val="0"/>
      <w:shd w:val="clear" w:color="auto" w:fill="FFFFFF"/>
      <w:spacing w:before="60" w:line="278" w:lineRule="exact"/>
      <w:jc w:val="center"/>
    </w:pPr>
    <w:rPr>
      <w:bCs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E94D10"/>
    <w:pPr>
      <w:widowControl w:val="0"/>
      <w:shd w:val="clear" w:color="auto" w:fill="FFFFFF"/>
      <w:spacing w:line="278" w:lineRule="exact"/>
      <w:jc w:val="center"/>
    </w:pPr>
    <w:rPr>
      <w:bCs/>
      <w:sz w:val="22"/>
      <w:szCs w:val="22"/>
      <w:lang w:eastAsia="en-US"/>
    </w:rPr>
  </w:style>
  <w:style w:type="paragraph" w:styleId="ab">
    <w:name w:val="No Spacing"/>
    <w:uiPriority w:val="1"/>
    <w:qFormat/>
    <w:rsid w:val="00E94D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 Indent"/>
    <w:basedOn w:val="a"/>
    <w:link w:val="ad"/>
    <w:uiPriority w:val="99"/>
    <w:semiHidden/>
    <w:unhideWhenUsed/>
    <w:rsid w:val="009043C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04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2FF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2FFC"/>
    <w:rPr>
      <w:rFonts w:asciiTheme="majorHAnsi" w:eastAsiaTheme="majorEastAsia" w:hAnsiTheme="majorHAnsi" w:cstheme="majorBidi"/>
      <w:bCs/>
      <w:color w:val="4F81BD" w:themeColor="accent1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32FFC"/>
    <w:rPr>
      <w:rFonts w:asciiTheme="majorHAnsi" w:eastAsiaTheme="majorEastAsia" w:hAnsiTheme="majorHAnsi" w:cstheme="majorBidi"/>
      <w:b/>
      <w:color w:val="404040" w:themeColor="text1" w:themeTint="BF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32FF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32FFC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223A-DAFA-4B20-A717-ECB1F52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2020-10-06T06:21:00Z</cp:lastPrinted>
  <dcterms:created xsi:type="dcterms:W3CDTF">2020-06-30T07:36:00Z</dcterms:created>
  <dcterms:modified xsi:type="dcterms:W3CDTF">2021-01-28T07:07:00Z</dcterms:modified>
</cp:coreProperties>
</file>