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91" w:rsidRDefault="004371D6" w:rsidP="004371D6">
      <w:pPr>
        <w:ind w:right="-47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7F23B68" wp14:editId="54C44318">
            <wp:extent cx="495300" cy="609600"/>
            <wp:effectExtent l="0" t="0" r="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6" w:rsidRDefault="004371D6" w:rsidP="004371D6">
      <w:pPr>
        <w:ind w:right="-473"/>
        <w:jc w:val="center"/>
        <w:rPr>
          <w:szCs w:val="28"/>
        </w:rPr>
      </w:pPr>
    </w:p>
    <w:p w:rsidR="00BF6991" w:rsidRPr="006E2DAE" w:rsidRDefault="00F523FA">
      <w:pPr>
        <w:tabs>
          <w:tab w:val="left" w:pos="6020"/>
          <w:tab w:val="left" w:pos="7710"/>
          <w:tab w:val="right" w:pos="9355"/>
        </w:tabs>
        <w:jc w:val="center"/>
        <w:rPr>
          <w:szCs w:val="28"/>
        </w:rPr>
      </w:pPr>
      <w:r w:rsidRPr="006E2DAE">
        <w:rPr>
          <w:szCs w:val="28"/>
        </w:rPr>
        <w:t>ТУЛЬСКАЯ ОБЛАСТЬ</w:t>
      </w:r>
    </w:p>
    <w:p w:rsidR="00BF6991" w:rsidRPr="006E2DAE" w:rsidRDefault="00F523FA">
      <w:pPr>
        <w:jc w:val="center"/>
        <w:rPr>
          <w:szCs w:val="28"/>
        </w:rPr>
      </w:pPr>
      <w:r w:rsidRPr="006E2DAE">
        <w:rPr>
          <w:szCs w:val="28"/>
        </w:rPr>
        <w:t>МУНИЦИПАЛЬНОЕ ОБРАЗОВАНИЕ ТЕПЛО-ОГАРЕВСКИЙ РАЙОН</w:t>
      </w:r>
    </w:p>
    <w:p w:rsidR="00BF6991" w:rsidRPr="006E2DAE" w:rsidRDefault="00F523FA">
      <w:pPr>
        <w:jc w:val="center"/>
        <w:rPr>
          <w:szCs w:val="28"/>
        </w:rPr>
      </w:pPr>
      <w:r w:rsidRPr="006E2DAE">
        <w:rPr>
          <w:szCs w:val="28"/>
        </w:rPr>
        <w:t>СОБРАНИЕ ПРЕДСТАВИТЕЛЕЙ</w:t>
      </w:r>
    </w:p>
    <w:p w:rsidR="00BF6991" w:rsidRDefault="00BF6991">
      <w:pPr>
        <w:jc w:val="center"/>
        <w:rPr>
          <w:szCs w:val="28"/>
        </w:rPr>
      </w:pPr>
    </w:p>
    <w:p w:rsidR="00176BE2" w:rsidRPr="006E2DAE" w:rsidRDefault="00176BE2">
      <w:pPr>
        <w:jc w:val="center"/>
        <w:rPr>
          <w:szCs w:val="28"/>
        </w:rPr>
      </w:pPr>
    </w:p>
    <w:p w:rsidR="00BF6991" w:rsidRPr="006E2DAE" w:rsidRDefault="00F523FA">
      <w:pPr>
        <w:jc w:val="center"/>
        <w:rPr>
          <w:bCs/>
          <w:szCs w:val="28"/>
        </w:rPr>
      </w:pPr>
      <w:r w:rsidRPr="006E2DAE">
        <w:rPr>
          <w:bCs/>
          <w:szCs w:val="28"/>
        </w:rPr>
        <w:t>РЕШЕНИЕ</w:t>
      </w:r>
    </w:p>
    <w:p w:rsidR="00BF6991" w:rsidRDefault="00BF6991">
      <w:pPr>
        <w:jc w:val="center"/>
        <w:rPr>
          <w:bCs/>
          <w:szCs w:val="28"/>
        </w:rPr>
      </w:pPr>
    </w:p>
    <w:p w:rsidR="00BF6991" w:rsidRPr="006E2DAE" w:rsidRDefault="00F523FA">
      <w:pPr>
        <w:jc w:val="center"/>
        <w:rPr>
          <w:szCs w:val="28"/>
        </w:rPr>
      </w:pPr>
      <w:r w:rsidRPr="006E2DAE">
        <w:rPr>
          <w:szCs w:val="28"/>
        </w:rPr>
        <w:t xml:space="preserve">от  </w:t>
      </w:r>
      <w:r w:rsidR="00176BE2">
        <w:rPr>
          <w:szCs w:val="28"/>
        </w:rPr>
        <w:t>30</w:t>
      </w:r>
      <w:r w:rsidR="006E2DAE" w:rsidRPr="006E2DAE">
        <w:rPr>
          <w:szCs w:val="28"/>
        </w:rPr>
        <w:t>.0</w:t>
      </w:r>
      <w:r w:rsidR="00176BE2">
        <w:rPr>
          <w:szCs w:val="28"/>
        </w:rPr>
        <w:t>3</w:t>
      </w:r>
      <w:r w:rsidR="006E2DAE" w:rsidRPr="006E2DAE">
        <w:rPr>
          <w:szCs w:val="28"/>
        </w:rPr>
        <w:t xml:space="preserve">.2022                                </w:t>
      </w:r>
      <w:r w:rsidRPr="006E2DAE">
        <w:rPr>
          <w:szCs w:val="28"/>
        </w:rPr>
        <w:t xml:space="preserve">        №  </w:t>
      </w:r>
      <w:r w:rsidR="00176BE2">
        <w:rPr>
          <w:szCs w:val="28"/>
        </w:rPr>
        <w:t>51</w:t>
      </w:r>
      <w:r w:rsidR="006E2DAE" w:rsidRPr="006E2DAE">
        <w:rPr>
          <w:szCs w:val="28"/>
        </w:rPr>
        <w:t>-</w:t>
      </w:r>
      <w:r w:rsidR="00F170A2">
        <w:rPr>
          <w:szCs w:val="28"/>
        </w:rPr>
        <w:t>6</w:t>
      </w:r>
    </w:p>
    <w:p w:rsidR="00176BE2" w:rsidRDefault="00176BE2">
      <w:pPr>
        <w:rPr>
          <w:b w:val="0"/>
        </w:rPr>
      </w:pPr>
    </w:p>
    <w:p w:rsidR="00E44D8C" w:rsidRPr="00E44D8C" w:rsidRDefault="00E44D8C" w:rsidP="00E44D8C">
      <w:pPr>
        <w:jc w:val="center"/>
        <w:rPr>
          <w:b w:val="0"/>
          <w:szCs w:val="28"/>
        </w:rPr>
      </w:pPr>
    </w:p>
    <w:p w:rsidR="00F170A2" w:rsidRDefault="00F170A2" w:rsidP="00F170A2">
      <w:pPr>
        <w:suppressAutoHyphens w:val="0"/>
        <w:jc w:val="center"/>
        <w:rPr>
          <w:szCs w:val="24"/>
        </w:rPr>
      </w:pPr>
      <w:r w:rsidRPr="00F170A2">
        <w:rPr>
          <w:szCs w:val="24"/>
        </w:rPr>
        <w:t xml:space="preserve">Об утверждении отчета о деятельности контрольно-счетной палаты </w:t>
      </w:r>
    </w:p>
    <w:p w:rsidR="00F170A2" w:rsidRPr="00F170A2" w:rsidRDefault="00F170A2" w:rsidP="00F170A2">
      <w:pPr>
        <w:suppressAutoHyphens w:val="0"/>
        <w:jc w:val="center"/>
        <w:rPr>
          <w:szCs w:val="24"/>
        </w:rPr>
      </w:pPr>
      <w:r w:rsidRPr="00F170A2">
        <w:rPr>
          <w:szCs w:val="24"/>
        </w:rPr>
        <w:t>муниципального образования  Тепло-Огаревский район за 2021год</w:t>
      </w:r>
    </w:p>
    <w:p w:rsidR="00F170A2" w:rsidRPr="00F170A2" w:rsidRDefault="00F170A2" w:rsidP="00F170A2">
      <w:pPr>
        <w:suppressAutoHyphens w:val="0"/>
        <w:rPr>
          <w:szCs w:val="24"/>
        </w:rPr>
      </w:pPr>
    </w:p>
    <w:p w:rsidR="00F170A2" w:rsidRPr="00F170A2" w:rsidRDefault="00F170A2" w:rsidP="00F170A2">
      <w:pPr>
        <w:suppressAutoHyphens w:val="0"/>
        <w:rPr>
          <w:szCs w:val="28"/>
        </w:rPr>
      </w:pPr>
      <w:r w:rsidRPr="00F170A2">
        <w:rPr>
          <w:szCs w:val="28"/>
        </w:rPr>
        <w:t xml:space="preserve">                                                           </w:t>
      </w:r>
    </w:p>
    <w:p w:rsidR="00F170A2" w:rsidRPr="00F170A2" w:rsidRDefault="00F170A2" w:rsidP="00F170A2">
      <w:pPr>
        <w:suppressAutoHyphens w:val="0"/>
        <w:jc w:val="both"/>
        <w:rPr>
          <w:b w:val="0"/>
          <w:szCs w:val="28"/>
        </w:rPr>
      </w:pPr>
      <w:r w:rsidRPr="00F170A2">
        <w:rPr>
          <w:b w:val="0"/>
          <w:szCs w:val="28"/>
        </w:rPr>
        <w:t xml:space="preserve">          </w:t>
      </w:r>
      <w:proofErr w:type="gramStart"/>
      <w:r w:rsidRPr="00F170A2">
        <w:rPr>
          <w:b w:val="0"/>
          <w:szCs w:val="28"/>
        </w:rPr>
        <w:t xml:space="preserve">Рассмотрев проект решения Собрания представителей муниципального образования Тепло-Огаревский район </w:t>
      </w:r>
      <w:r w:rsidRPr="00F170A2">
        <w:rPr>
          <w:b w:val="0"/>
          <w:szCs w:val="24"/>
        </w:rPr>
        <w:t>«Об утверждении отчета о деятельн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>сти контрольно-счетной палаты муниципального образования  Тепло-Огаревский район за 2021год», в</w:t>
      </w:r>
      <w:r w:rsidRPr="00F170A2">
        <w:rPr>
          <w:b w:val="0"/>
          <w:szCs w:val="28"/>
        </w:rPr>
        <w:t xml:space="preserve">   соответствии    с  Федеральным    законом    от  07.02.2011    № 6-ФЗ  «Об   общих принципах организации  деятельности контрольно-счетных органов субъектов  Российской   Федерации    и    мун</w:t>
      </w:r>
      <w:r w:rsidRPr="00F170A2">
        <w:rPr>
          <w:b w:val="0"/>
          <w:szCs w:val="28"/>
        </w:rPr>
        <w:t>и</w:t>
      </w:r>
      <w:r w:rsidRPr="00F170A2">
        <w:rPr>
          <w:b w:val="0"/>
          <w:szCs w:val="28"/>
        </w:rPr>
        <w:t>ципальных    образований»,   на   основании  Устава      муниципального      образования Тепло-Огаревский район, Собрание представителей     муниц</w:t>
      </w:r>
      <w:r w:rsidRPr="00F170A2">
        <w:rPr>
          <w:b w:val="0"/>
          <w:szCs w:val="28"/>
        </w:rPr>
        <w:t>и</w:t>
      </w:r>
      <w:r w:rsidRPr="00F170A2">
        <w:rPr>
          <w:b w:val="0"/>
          <w:szCs w:val="28"/>
        </w:rPr>
        <w:t xml:space="preserve">пального   образования   Тепло-Огаревский  район  РЕШИЛО: </w:t>
      </w:r>
      <w:proofErr w:type="gramEnd"/>
    </w:p>
    <w:p w:rsidR="00F170A2" w:rsidRPr="00F170A2" w:rsidRDefault="00F170A2" w:rsidP="00F170A2">
      <w:pPr>
        <w:suppressAutoHyphens w:val="0"/>
        <w:jc w:val="both"/>
        <w:rPr>
          <w:b w:val="0"/>
          <w:szCs w:val="28"/>
        </w:rPr>
      </w:pPr>
      <w:r w:rsidRPr="00F170A2">
        <w:rPr>
          <w:b w:val="0"/>
          <w:sz w:val="24"/>
          <w:szCs w:val="24"/>
        </w:rPr>
        <w:t xml:space="preserve">           </w:t>
      </w:r>
      <w:r w:rsidRPr="00F170A2">
        <w:rPr>
          <w:b w:val="0"/>
          <w:szCs w:val="24"/>
        </w:rPr>
        <w:t>1. Утвердить отчет о деятельности контрольно-счетной палаты муниц</w:t>
      </w:r>
      <w:r w:rsidRPr="00F170A2">
        <w:rPr>
          <w:b w:val="0"/>
          <w:szCs w:val="24"/>
        </w:rPr>
        <w:t>и</w:t>
      </w:r>
      <w:r w:rsidRPr="00F170A2">
        <w:rPr>
          <w:b w:val="0"/>
          <w:szCs w:val="24"/>
        </w:rPr>
        <w:t xml:space="preserve">пального образования  Тепло-Огаревский район за 2021год (приложение 1) </w:t>
      </w:r>
    </w:p>
    <w:p w:rsidR="00F170A2" w:rsidRPr="00F170A2" w:rsidRDefault="00F170A2" w:rsidP="00F170A2">
      <w:pPr>
        <w:suppressAutoHyphens w:val="0"/>
        <w:jc w:val="both"/>
        <w:rPr>
          <w:b w:val="0"/>
          <w:szCs w:val="28"/>
        </w:rPr>
      </w:pPr>
      <w:r w:rsidRPr="00F170A2">
        <w:rPr>
          <w:b w:val="0"/>
          <w:szCs w:val="28"/>
        </w:rPr>
        <w:t xml:space="preserve">  </w:t>
      </w:r>
      <w:r w:rsidRPr="00F170A2">
        <w:rPr>
          <w:b w:val="0"/>
          <w:szCs w:val="28"/>
        </w:rPr>
        <w:tab/>
        <w:t>2.Настоящее решение вступает в силу со дня обнародования.</w:t>
      </w:r>
    </w:p>
    <w:p w:rsidR="00F170A2" w:rsidRPr="00F170A2" w:rsidRDefault="00F170A2" w:rsidP="00F170A2">
      <w:pPr>
        <w:suppressAutoHyphens w:val="0"/>
        <w:rPr>
          <w:b w:val="0"/>
          <w:sz w:val="24"/>
          <w:szCs w:val="28"/>
        </w:rPr>
      </w:pPr>
    </w:p>
    <w:p w:rsidR="00F170A2" w:rsidRPr="00F170A2" w:rsidRDefault="00F170A2" w:rsidP="00F170A2">
      <w:pPr>
        <w:suppressAutoHyphens w:val="0"/>
        <w:rPr>
          <w:b w:val="0"/>
          <w:sz w:val="24"/>
          <w:szCs w:val="28"/>
        </w:rPr>
      </w:pPr>
    </w:p>
    <w:p w:rsidR="00F170A2" w:rsidRPr="00F170A2" w:rsidRDefault="00F170A2" w:rsidP="00F170A2">
      <w:pPr>
        <w:suppressAutoHyphens w:val="0"/>
        <w:rPr>
          <w:b w:val="0"/>
          <w:sz w:val="24"/>
          <w:szCs w:val="28"/>
        </w:rPr>
      </w:pPr>
    </w:p>
    <w:p w:rsidR="00F170A2" w:rsidRPr="00F170A2" w:rsidRDefault="00F170A2" w:rsidP="00F170A2">
      <w:pPr>
        <w:suppressAutoHyphens w:val="0"/>
        <w:rPr>
          <w:b w:val="0"/>
          <w:sz w:val="24"/>
          <w:szCs w:val="28"/>
        </w:rPr>
      </w:pPr>
    </w:p>
    <w:p w:rsidR="00F170A2" w:rsidRPr="00F170A2" w:rsidRDefault="00F170A2" w:rsidP="00F170A2">
      <w:pPr>
        <w:suppressAutoHyphens w:val="0"/>
        <w:rPr>
          <w:szCs w:val="28"/>
        </w:rPr>
      </w:pPr>
      <w:r w:rsidRPr="00F170A2">
        <w:rPr>
          <w:szCs w:val="28"/>
        </w:rPr>
        <w:t xml:space="preserve">                  Глава</w:t>
      </w:r>
    </w:p>
    <w:p w:rsidR="00F170A2" w:rsidRPr="00F170A2" w:rsidRDefault="00F170A2" w:rsidP="00F170A2">
      <w:pPr>
        <w:suppressAutoHyphens w:val="0"/>
        <w:rPr>
          <w:szCs w:val="28"/>
        </w:rPr>
      </w:pPr>
      <w:r w:rsidRPr="00F170A2">
        <w:rPr>
          <w:szCs w:val="28"/>
        </w:rPr>
        <w:t>муниципального образования</w:t>
      </w:r>
    </w:p>
    <w:p w:rsidR="00F170A2" w:rsidRPr="00F170A2" w:rsidRDefault="00F170A2" w:rsidP="00F170A2">
      <w:pPr>
        <w:suppressAutoHyphens w:val="0"/>
        <w:rPr>
          <w:szCs w:val="28"/>
        </w:rPr>
      </w:pPr>
      <w:r w:rsidRPr="00F170A2">
        <w:rPr>
          <w:szCs w:val="28"/>
        </w:rPr>
        <w:t xml:space="preserve">Тепло-Огаревский район                                                           </w:t>
      </w:r>
      <w:proofErr w:type="spellStart"/>
      <w:r w:rsidRPr="00F170A2">
        <w:rPr>
          <w:szCs w:val="28"/>
        </w:rPr>
        <w:t>А.Ю.Косарев</w:t>
      </w:r>
      <w:proofErr w:type="spellEnd"/>
    </w:p>
    <w:p w:rsidR="00F170A2" w:rsidRPr="00F170A2" w:rsidRDefault="00F170A2" w:rsidP="00F170A2">
      <w:pPr>
        <w:suppressAutoHyphens w:val="0"/>
        <w:rPr>
          <w:szCs w:val="28"/>
        </w:rPr>
      </w:pPr>
    </w:p>
    <w:p w:rsidR="00F170A2" w:rsidRPr="00F170A2" w:rsidRDefault="00F170A2" w:rsidP="00F170A2">
      <w:pPr>
        <w:suppressAutoHyphens w:val="0"/>
        <w:rPr>
          <w:szCs w:val="28"/>
        </w:rPr>
      </w:pPr>
    </w:p>
    <w:p w:rsidR="00F170A2" w:rsidRPr="00F170A2" w:rsidRDefault="00F170A2" w:rsidP="00F170A2">
      <w:pPr>
        <w:suppressAutoHyphens w:val="0"/>
        <w:rPr>
          <w:szCs w:val="28"/>
        </w:rPr>
      </w:pPr>
    </w:p>
    <w:p w:rsidR="00F170A2" w:rsidRDefault="00F170A2" w:rsidP="00F170A2">
      <w:pPr>
        <w:suppressAutoHyphens w:val="0"/>
        <w:spacing w:after="120" w:line="120" w:lineRule="atLeast"/>
        <w:rPr>
          <w:szCs w:val="28"/>
        </w:rPr>
      </w:pPr>
      <w:r w:rsidRPr="00F170A2">
        <w:rPr>
          <w:szCs w:val="28"/>
        </w:rPr>
        <w:t xml:space="preserve">                                                                                                           </w:t>
      </w:r>
    </w:p>
    <w:p w:rsidR="00F170A2" w:rsidRDefault="00F170A2" w:rsidP="00F170A2">
      <w:pPr>
        <w:suppressAutoHyphens w:val="0"/>
        <w:spacing w:after="120" w:line="120" w:lineRule="atLeast"/>
        <w:rPr>
          <w:szCs w:val="28"/>
        </w:rPr>
      </w:pPr>
    </w:p>
    <w:p w:rsidR="00F170A2" w:rsidRDefault="00F170A2" w:rsidP="00F170A2">
      <w:pPr>
        <w:suppressAutoHyphens w:val="0"/>
        <w:spacing w:after="120" w:line="120" w:lineRule="atLeast"/>
        <w:rPr>
          <w:szCs w:val="28"/>
        </w:rPr>
      </w:pPr>
    </w:p>
    <w:p w:rsidR="00F170A2" w:rsidRDefault="00F170A2" w:rsidP="00F170A2">
      <w:pPr>
        <w:suppressAutoHyphens w:val="0"/>
        <w:spacing w:after="120" w:line="120" w:lineRule="atLeast"/>
        <w:rPr>
          <w:szCs w:val="28"/>
        </w:rPr>
      </w:pPr>
    </w:p>
    <w:p w:rsidR="00F170A2" w:rsidRDefault="00F170A2" w:rsidP="00F170A2">
      <w:pPr>
        <w:suppressAutoHyphens w:val="0"/>
        <w:spacing w:after="120" w:line="120" w:lineRule="atLeast"/>
        <w:rPr>
          <w:szCs w:val="28"/>
        </w:rPr>
      </w:pPr>
    </w:p>
    <w:p w:rsidR="00F170A2" w:rsidRDefault="00F170A2" w:rsidP="00F170A2">
      <w:pPr>
        <w:suppressAutoHyphens w:val="0"/>
        <w:spacing w:after="120" w:line="120" w:lineRule="atLeast"/>
        <w:rPr>
          <w:szCs w:val="28"/>
        </w:rPr>
      </w:pPr>
    </w:p>
    <w:p w:rsidR="00F170A2" w:rsidRPr="00F170A2" w:rsidRDefault="00F170A2" w:rsidP="00F170A2">
      <w:pPr>
        <w:suppressAutoHyphens w:val="0"/>
        <w:spacing w:after="120" w:line="120" w:lineRule="atLeast"/>
        <w:rPr>
          <w:szCs w:val="28"/>
        </w:rPr>
      </w:pPr>
      <w:r w:rsidRPr="00F170A2">
        <w:rPr>
          <w:szCs w:val="28"/>
        </w:rPr>
        <w:t xml:space="preserve"> </w:t>
      </w:r>
    </w:p>
    <w:p w:rsidR="00F170A2" w:rsidRPr="00F170A2" w:rsidRDefault="00F170A2" w:rsidP="00F170A2">
      <w:pPr>
        <w:suppressAutoHyphens w:val="0"/>
        <w:ind w:left="-170" w:right="57"/>
        <w:jc w:val="right"/>
        <w:rPr>
          <w:b w:val="0"/>
          <w:szCs w:val="28"/>
        </w:rPr>
      </w:pPr>
      <w:r w:rsidRPr="00F170A2">
        <w:rPr>
          <w:sz w:val="24"/>
          <w:szCs w:val="24"/>
        </w:rPr>
        <w:lastRenderedPageBreak/>
        <w:t xml:space="preserve"> </w:t>
      </w:r>
      <w:r w:rsidRPr="00F170A2">
        <w:rPr>
          <w:b w:val="0"/>
          <w:szCs w:val="28"/>
        </w:rPr>
        <w:t xml:space="preserve">Приложение </w:t>
      </w:r>
    </w:p>
    <w:p w:rsidR="00F170A2" w:rsidRPr="00F170A2" w:rsidRDefault="00F170A2" w:rsidP="00F170A2">
      <w:pPr>
        <w:suppressAutoHyphens w:val="0"/>
        <w:ind w:left="-170" w:right="57"/>
        <w:jc w:val="right"/>
        <w:rPr>
          <w:b w:val="0"/>
          <w:szCs w:val="28"/>
        </w:rPr>
      </w:pPr>
      <w:r w:rsidRPr="00F170A2">
        <w:rPr>
          <w:b w:val="0"/>
          <w:szCs w:val="28"/>
        </w:rPr>
        <w:t xml:space="preserve">                                                                                                    к проекту решения </w:t>
      </w:r>
    </w:p>
    <w:p w:rsidR="00F170A2" w:rsidRPr="00F170A2" w:rsidRDefault="00F170A2" w:rsidP="00F170A2">
      <w:pPr>
        <w:suppressAutoHyphens w:val="0"/>
        <w:ind w:left="-170" w:right="57"/>
        <w:jc w:val="right"/>
        <w:rPr>
          <w:b w:val="0"/>
          <w:szCs w:val="28"/>
        </w:rPr>
      </w:pPr>
      <w:r w:rsidRPr="00F170A2">
        <w:rPr>
          <w:b w:val="0"/>
          <w:szCs w:val="28"/>
        </w:rPr>
        <w:t xml:space="preserve">                                                                                        Собрания  представителей </w:t>
      </w:r>
    </w:p>
    <w:p w:rsidR="00F170A2" w:rsidRPr="00F170A2" w:rsidRDefault="00F170A2" w:rsidP="00F170A2">
      <w:pPr>
        <w:suppressAutoHyphens w:val="0"/>
        <w:ind w:left="-170" w:right="57"/>
        <w:jc w:val="right"/>
        <w:rPr>
          <w:b w:val="0"/>
          <w:szCs w:val="28"/>
        </w:rPr>
      </w:pPr>
      <w:r w:rsidRPr="00F170A2">
        <w:rPr>
          <w:b w:val="0"/>
          <w:szCs w:val="28"/>
        </w:rPr>
        <w:t xml:space="preserve">                                                                                  муниципального образования  </w:t>
      </w:r>
    </w:p>
    <w:p w:rsidR="00F170A2" w:rsidRPr="00F170A2" w:rsidRDefault="00F170A2" w:rsidP="00F170A2">
      <w:pPr>
        <w:suppressAutoHyphens w:val="0"/>
        <w:ind w:left="-170" w:right="57"/>
        <w:jc w:val="right"/>
        <w:rPr>
          <w:b w:val="0"/>
          <w:szCs w:val="28"/>
        </w:rPr>
      </w:pPr>
      <w:r w:rsidRPr="00F170A2">
        <w:rPr>
          <w:b w:val="0"/>
          <w:szCs w:val="28"/>
        </w:rPr>
        <w:t xml:space="preserve">                                                                                          Тепло-Огаревский район </w:t>
      </w:r>
    </w:p>
    <w:p w:rsidR="00F170A2" w:rsidRDefault="00F170A2" w:rsidP="00F170A2">
      <w:pPr>
        <w:suppressAutoHyphens w:val="0"/>
        <w:ind w:left="-170" w:right="57"/>
        <w:jc w:val="right"/>
        <w:rPr>
          <w:b w:val="0"/>
          <w:szCs w:val="28"/>
        </w:rPr>
      </w:pPr>
      <w:r w:rsidRPr="00F170A2">
        <w:rPr>
          <w:b w:val="0"/>
          <w:szCs w:val="28"/>
        </w:rPr>
        <w:t xml:space="preserve">                                                                                         </w:t>
      </w:r>
    </w:p>
    <w:p w:rsidR="00F170A2" w:rsidRPr="00F170A2" w:rsidRDefault="00F170A2" w:rsidP="00F170A2">
      <w:pPr>
        <w:suppressAutoHyphens w:val="0"/>
        <w:ind w:left="-170" w:right="57"/>
        <w:jc w:val="right"/>
        <w:rPr>
          <w:b w:val="0"/>
          <w:sz w:val="24"/>
          <w:szCs w:val="24"/>
        </w:rPr>
      </w:pPr>
      <w:r w:rsidRPr="00F170A2">
        <w:rPr>
          <w:b w:val="0"/>
          <w:szCs w:val="28"/>
        </w:rPr>
        <w:t xml:space="preserve">  </w:t>
      </w:r>
      <w:r>
        <w:rPr>
          <w:b w:val="0"/>
          <w:szCs w:val="28"/>
        </w:rPr>
        <w:t>о</w:t>
      </w:r>
      <w:r w:rsidRPr="00F170A2">
        <w:rPr>
          <w:b w:val="0"/>
          <w:szCs w:val="28"/>
        </w:rPr>
        <w:t>т</w:t>
      </w:r>
      <w:r>
        <w:rPr>
          <w:b w:val="0"/>
          <w:szCs w:val="28"/>
        </w:rPr>
        <w:t xml:space="preserve"> 30.03.2022 </w:t>
      </w:r>
      <w:r w:rsidRPr="00F170A2">
        <w:rPr>
          <w:b w:val="0"/>
          <w:szCs w:val="28"/>
        </w:rPr>
        <w:t xml:space="preserve">  </w:t>
      </w:r>
      <w:r>
        <w:rPr>
          <w:b w:val="0"/>
          <w:szCs w:val="28"/>
        </w:rPr>
        <w:t>№51-6</w:t>
      </w:r>
      <w:r w:rsidRPr="00F170A2">
        <w:rPr>
          <w:b w:val="0"/>
          <w:szCs w:val="28"/>
        </w:rPr>
        <w:t xml:space="preserve">                                                                             </w:t>
      </w:r>
    </w:p>
    <w:p w:rsidR="00F170A2" w:rsidRPr="00F170A2" w:rsidRDefault="00F170A2" w:rsidP="00F170A2">
      <w:pPr>
        <w:suppressAutoHyphens w:val="0"/>
        <w:spacing w:line="240" w:lineRule="atLeast"/>
        <w:ind w:left="-170" w:right="57"/>
        <w:jc w:val="both"/>
        <w:rPr>
          <w:sz w:val="32"/>
          <w:szCs w:val="28"/>
        </w:rPr>
      </w:pPr>
      <w:r w:rsidRPr="00F170A2">
        <w:rPr>
          <w:sz w:val="32"/>
          <w:szCs w:val="28"/>
        </w:rPr>
        <w:t xml:space="preserve">                                            </w:t>
      </w:r>
    </w:p>
    <w:p w:rsidR="00F170A2" w:rsidRPr="00F170A2" w:rsidRDefault="00F170A2" w:rsidP="00F170A2">
      <w:pPr>
        <w:suppressAutoHyphens w:val="0"/>
        <w:spacing w:line="240" w:lineRule="atLeast"/>
        <w:ind w:left="-170" w:right="57"/>
        <w:jc w:val="both"/>
        <w:rPr>
          <w:sz w:val="32"/>
          <w:szCs w:val="28"/>
        </w:rPr>
      </w:pPr>
    </w:p>
    <w:p w:rsidR="00F170A2" w:rsidRPr="00F170A2" w:rsidRDefault="00F170A2" w:rsidP="00F170A2">
      <w:pPr>
        <w:suppressAutoHyphens w:val="0"/>
        <w:spacing w:line="240" w:lineRule="atLeast"/>
        <w:ind w:left="-170" w:right="57"/>
        <w:jc w:val="both"/>
        <w:rPr>
          <w:sz w:val="32"/>
          <w:szCs w:val="28"/>
        </w:rPr>
      </w:pPr>
      <w:r w:rsidRPr="00F170A2">
        <w:rPr>
          <w:sz w:val="32"/>
          <w:szCs w:val="28"/>
        </w:rPr>
        <w:t xml:space="preserve">                                                 ОТЧЕТ                                                                                                                                                                        </w:t>
      </w:r>
    </w:p>
    <w:p w:rsidR="00F170A2" w:rsidRPr="00F170A2" w:rsidRDefault="00F170A2" w:rsidP="00F170A2">
      <w:pPr>
        <w:suppressAutoHyphens w:val="0"/>
        <w:spacing w:line="240" w:lineRule="atLeast"/>
        <w:ind w:left="-170" w:right="57"/>
        <w:jc w:val="both"/>
        <w:rPr>
          <w:sz w:val="32"/>
          <w:szCs w:val="28"/>
        </w:rPr>
      </w:pPr>
      <w:r w:rsidRPr="00F170A2">
        <w:rPr>
          <w:sz w:val="32"/>
          <w:szCs w:val="28"/>
        </w:rPr>
        <w:t xml:space="preserve">               о деятельности  контрольно-счетной палаты</w:t>
      </w:r>
    </w:p>
    <w:p w:rsidR="00F170A2" w:rsidRPr="00F170A2" w:rsidRDefault="00F170A2" w:rsidP="00F170A2">
      <w:pPr>
        <w:suppressAutoHyphens w:val="0"/>
        <w:spacing w:line="240" w:lineRule="atLeast"/>
        <w:ind w:left="-170" w:right="57"/>
        <w:jc w:val="both"/>
        <w:rPr>
          <w:sz w:val="32"/>
          <w:szCs w:val="28"/>
        </w:rPr>
      </w:pPr>
      <w:r w:rsidRPr="00F170A2">
        <w:rPr>
          <w:sz w:val="32"/>
          <w:szCs w:val="28"/>
        </w:rPr>
        <w:t xml:space="preserve">      муниципального образования Тепло-Огаревский район</w:t>
      </w:r>
    </w:p>
    <w:p w:rsidR="00F170A2" w:rsidRPr="00F170A2" w:rsidRDefault="00F170A2" w:rsidP="00F170A2">
      <w:pPr>
        <w:suppressAutoHyphens w:val="0"/>
        <w:spacing w:line="240" w:lineRule="atLeast"/>
        <w:ind w:left="-170" w:right="57"/>
        <w:jc w:val="both"/>
        <w:rPr>
          <w:sz w:val="32"/>
          <w:szCs w:val="28"/>
        </w:rPr>
      </w:pPr>
      <w:r w:rsidRPr="00F170A2">
        <w:rPr>
          <w:sz w:val="32"/>
          <w:szCs w:val="28"/>
        </w:rPr>
        <w:t xml:space="preserve">                                              за  2021 год</w:t>
      </w:r>
    </w:p>
    <w:p w:rsidR="00F170A2" w:rsidRPr="00F170A2" w:rsidRDefault="00F170A2" w:rsidP="00F170A2">
      <w:pPr>
        <w:suppressAutoHyphens w:val="0"/>
        <w:autoSpaceDE w:val="0"/>
        <w:autoSpaceDN w:val="0"/>
        <w:adjustRightInd w:val="0"/>
        <w:spacing w:line="240" w:lineRule="atLeast"/>
        <w:ind w:left="-170" w:right="57"/>
        <w:rPr>
          <w:b w:val="0"/>
          <w:sz w:val="24"/>
          <w:szCs w:val="24"/>
        </w:rPr>
      </w:pPr>
    </w:p>
    <w:p w:rsidR="00F170A2" w:rsidRPr="00F170A2" w:rsidRDefault="00F170A2" w:rsidP="00F170A2">
      <w:pPr>
        <w:suppressAutoHyphens w:val="0"/>
        <w:autoSpaceDE w:val="0"/>
        <w:autoSpaceDN w:val="0"/>
        <w:adjustRightInd w:val="0"/>
        <w:spacing w:line="240" w:lineRule="atLeast"/>
        <w:ind w:left="-170" w:right="57"/>
        <w:jc w:val="both"/>
        <w:rPr>
          <w:b w:val="0"/>
          <w:szCs w:val="24"/>
        </w:rPr>
      </w:pPr>
      <w:r w:rsidRPr="00F170A2">
        <w:rPr>
          <w:b w:val="0"/>
          <w:szCs w:val="24"/>
        </w:rPr>
        <w:t xml:space="preserve">            Отчет о деятельности контрольно-счетной палаты муниципального образовании Тепло-Огаревский район (далее </w:t>
      </w:r>
      <w:proofErr w:type="gramStart"/>
      <w:r w:rsidRPr="00F170A2">
        <w:rPr>
          <w:b w:val="0"/>
          <w:szCs w:val="24"/>
        </w:rPr>
        <w:t>-К</w:t>
      </w:r>
      <w:proofErr w:type="gramEnd"/>
      <w:r w:rsidRPr="00F170A2">
        <w:rPr>
          <w:b w:val="0"/>
          <w:szCs w:val="24"/>
        </w:rPr>
        <w:t>СП МО Тепло-Огаревский район) представляется на рассмотрение Собрания представителей муниц</w:t>
      </w:r>
      <w:r w:rsidRPr="00F170A2">
        <w:rPr>
          <w:b w:val="0"/>
          <w:szCs w:val="24"/>
        </w:rPr>
        <w:t>и</w:t>
      </w:r>
      <w:r w:rsidRPr="00F170A2">
        <w:rPr>
          <w:b w:val="0"/>
          <w:szCs w:val="24"/>
        </w:rPr>
        <w:t>пального образования Тепло-Огаревский район во исполнение статьи 19 Ф</w:t>
      </w:r>
      <w:r w:rsidRPr="00F170A2">
        <w:rPr>
          <w:b w:val="0"/>
          <w:szCs w:val="24"/>
        </w:rPr>
        <w:t>е</w:t>
      </w:r>
      <w:r w:rsidRPr="00F170A2">
        <w:rPr>
          <w:b w:val="0"/>
          <w:szCs w:val="24"/>
        </w:rPr>
        <w:t xml:space="preserve">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№6-ФЗ), ст.19 Положения о КСП МО Тепло-Огаревский район утвержденного решением Собрания представителей муниципального образования Тепло-Огаревский район </w:t>
      </w:r>
      <w:r w:rsidRPr="00F170A2">
        <w:rPr>
          <w:b w:val="0"/>
          <w:szCs w:val="28"/>
        </w:rPr>
        <w:t xml:space="preserve">от 20.11.2012 №48-2 /в редакции решения </w:t>
      </w:r>
      <w:r w:rsidRPr="00F170A2">
        <w:rPr>
          <w:b w:val="0"/>
          <w:szCs w:val="24"/>
        </w:rPr>
        <w:t xml:space="preserve">Собрания представителей муниципального образования Тепло-Огаревский район </w:t>
      </w:r>
      <w:r w:rsidRPr="00F170A2">
        <w:rPr>
          <w:b w:val="0"/>
          <w:szCs w:val="28"/>
        </w:rPr>
        <w:t>от 29.09.2021 №44-6  (далее-Положение о КСП МО Тепло-Огаревский район)</w:t>
      </w:r>
      <w:r w:rsidRPr="00F170A2">
        <w:rPr>
          <w:b w:val="0"/>
          <w:szCs w:val="24"/>
        </w:rPr>
        <w:t>.</w:t>
      </w:r>
    </w:p>
    <w:p w:rsidR="00F170A2" w:rsidRPr="00F170A2" w:rsidRDefault="00F170A2" w:rsidP="00F170A2">
      <w:pPr>
        <w:suppressAutoHyphens w:val="0"/>
        <w:autoSpaceDE w:val="0"/>
        <w:autoSpaceDN w:val="0"/>
        <w:adjustRightInd w:val="0"/>
        <w:spacing w:line="240" w:lineRule="atLeast"/>
        <w:ind w:left="-170" w:right="57"/>
        <w:jc w:val="both"/>
        <w:rPr>
          <w:b w:val="0"/>
          <w:szCs w:val="24"/>
        </w:rPr>
      </w:pPr>
      <w:r w:rsidRPr="00F170A2">
        <w:rPr>
          <w:b w:val="0"/>
          <w:szCs w:val="24"/>
        </w:rPr>
        <w:t xml:space="preserve">            В представленном отчете отражены основные направления деятельн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>сти КСП МО Тепло-Огаревский район  в 2021году, информация о результатах проведенных контрольных и экспертно-аналитических мероприятиях, о пр</w:t>
      </w:r>
      <w:r w:rsidRPr="00F170A2">
        <w:rPr>
          <w:b w:val="0"/>
          <w:szCs w:val="24"/>
        </w:rPr>
        <w:t>и</w:t>
      </w:r>
      <w:r w:rsidRPr="00F170A2">
        <w:rPr>
          <w:b w:val="0"/>
          <w:szCs w:val="24"/>
        </w:rPr>
        <w:t>нятых мерах по устранению выявленных нарушений и недостатков, а также о приоритетных направлениях деятельности в 2022году.</w:t>
      </w:r>
    </w:p>
    <w:p w:rsidR="00F170A2" w:rsidRPr="00F170A2" w:rsidRDefault="00F170A2" w:rsidP="00F170A2">
      <w:pPr>
        <w:suppressAutoHyphens w:val="0"/>
        <w:autoSpaceDE w:val="0"/>
        <w:autoSpaceDN w:val="0"/>
        <w:adjustRightInd w:val="0"/>
        <w:spacing w:line="240" w:lineRule="atLeast"/>
        <w:ind w:left="-170" w:right="57"/>
        <w:jc w:val="both"/>
        <w:rPr>
          <w:b w:val="0"/>
          <w:szCs w:val="24"/>
        </w:rPr>
      </w:pPr>
      <w:r w:rsidRPr="00F170A2">
        <w:rPr>
          <w:b w:val="0"/>
          <w:szCs w:val="24"/>
        </w:rPr>
        <w:t xml:space="preserve">            Деятельность КСП МО Тепло-Огаревский район  основывается на принципах законности, объективности, эффективности, независимости и гласности. КСП МО Тепло-Огаревский район  обладает организационной и функциональной независимостью и осуществляет свою деятельность самост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>ятельно.</w:t>
      </w:r>
    </w:p>
    <w:p w:rsidR="00F170A2" w:rsidRPr="00F170A2" w:rsidRDefault="00F170A2" w:rsidP="00F170A2">
      <w:pPr>
        <w:suppressAutoHyphens w:val="0"/>
        <w:autoSpaceDE w:val="0"/>
        <w:autoSpaceDN w:val="0"/>
        <w:adjustRightInd w:val="0"/>
        <w:spacing w:line="240" w:lineRule="atLeast"/>
        <w:ind w:left="-170" w:right="57"/>
        <w:jc w:val="both"/>
        <w:rPr>
          <w:b w:val="0"/>
          <w:szCs w:val="24"/>
        </w:rPr>
      </w:pPr>
      <w:r w:rsidRPr="00F170A2">
        <w:rPr>
          <w:b w:val="0"/>
          <w:szCs w:val="24"/>
        </w:rPr>
        <w:t xml:space="preserve">            </w:t>
      </w:r>
      <w:proofErr w:type="gramStart"/>
      <w:r w:rsidRPr="00F170A2">
        <w:rPr>
          <w:b w:val="0"/>
          <w:szCs w:val="24"/>
        </w:rPr>
        <w:t>Основы деятельности КСП МО Тепло-Огаревский район  определены Уставом муниципального образования Тепло-Огаревский район, Положением о КСП МО Тепло-Огаревский район, а также нормами Бюджетного кодекса Российской Федерации и Федеральным законом  № 6-ФЗ, иными федерал</w:t>
      </w:r>
      <w:r w:rsidRPr="00F170A2">
        <w:rPr>
          <w:b w:val="0"/>
          <w:szCs w:val="24"/>
        </w:rPr>
        <w:t>ь</w:t>
      </w:r>
      <w:r w:rsidRPr="00F170A2">
        <w:rPr>
          <w:b w:val="0"/>
          <w:szCs w:val="24"/>
        </w:rPr>
        <w:t>ными законами и нормативными правовыми актами Российской Федерации и Тульской области, правовыми актами муниципального образования Тепло-Огаревский район.</w:t>
      </w:r>
      <w:proofErr w:type="gramEnd"/>
    </w:p>
    <w:p w:rsidR="00F170A2" w:rsidRPr="00F170A2" w:rsidRDefault="00F170A2" w:rsidP="00F170A2">
      <w:pPr>
        <w:suppressAutoHyphens w:val="0"/>
        <w:autoSpaceDE w:val="0"/>
        <w:autoSpaceDN w:val="0"/>
        <w:adjustRightInd w:val="0"/>
        <w:spacing w:line="240" w:lineRule="atLeast"/>
        <w:ind w:left="-170" w:right="57"/>
        <w:jc w:val="both"/>
        <w:rPr>
          <w:b w:val="0"/>
          <w:szCs w:val="24"/>
        </w:rPr>
      </w:pPr>
      <w:r w:rsidRPr="00F170A2">
        <w:rPr>
          <w:b w:val="0"/>
          <w:szCs w:val="24"/>
        </w:rPr>
        <w:t xml:space="preserve">            План работы КСП МО Тепло-Огаревский район на 2021год сформир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 xml:space="preserve">ван </w:t>
      </w:r>
      <w:proofErr w:type="gramStart"/>
      <w:r w:rsidRPr="00F170A2">
        <w:rPr>
          <w:b w:val="0"/>
          <w:szCs w:val="24"/>
        </w:rPr>
        <w:t>исходя из необходимости реализации задач,  поставленных перед ко</w:t>
      </w:r>
      <w:r w:rsidRPr="00F170A2">
        <w:rPr>
          <w:b w:val="0"/>
          <w:szCs w:val="24"/>
        </w:rPr>
        <w:t>н</w:t>
      </w:r>
      <w:r w:rsidRPr="00F170A2">
        <w:rPr>
          <w:b w:val="0"/>
          <w:szCs w:val="24"/>
        </w:rPr>
        <w:t>трольным органом местного самоуправления муниципального района, с уч</w:t>
      </w:r>
      <w:r w:rsidRPr="00F170A2">
        <w:rPr>
          <w:b w:val="0"/>
          <w:szCs w:val="24"/>
        </w:rPr>
        <w:t>е</w:t>
      </w:r>
      <w:r w:rsidRPr="00F170A2">
        <w:rPr>
          <w:b w:val="0"/>
          <w:szCs w:val="24"/>
        </w:rPr>
        <w:t>том предложений  Собрания представителей муниципального образования Тепло-Огаревский район, главы муниципального образования Тепло-</w:t>
      </w:r>
      <w:r w:rsidRPr="00F170A2">
        <w:rPr>
          <w:b w:val="0"/>
          <w:szCs w:val="24"/>
        </w:rPr>
        <w:lastRenderedPageBreak/>
        <w:t>Огаревский район и утвержден</w:t>
      </w:r>
      <w:proofErr w:type="gramEnd"/>
      <w:r w:rsidRPr="00F170A2">
        <w:rPr>
          <w:b w:val="0"/>
          <w:szCs w:val="24"/>
        </w:rPr>
        <w:t xml:space="preserve"> распоряжением КСП МО Тепло-Огаревский район от 25.12.2020 №4-р  (далее – План работы). В ходе осуществления де</w:t>
      </w:r>
      <w:r w:rsidRPr="00F170A2">
        <w:rPr>
          <w:b w:val="0"/>
          <w:szCs w:val="24"/>
        </w:rPr>
        <w:t>я</w:t>
      </w:r>
      <w:r w:rsidRPr="00F170A2">
        <w:rPr>
          <w:b w:val="0"/>
          <w:szCs w:val="24"/>
        </w:rPr>
        <w:t>тельности План работы скорректирован /распоряжение КСП МО Тепло-Огаревский район от 23.12.2021 №2-р/.</w:t>
      </w:r>
    </w:p>
    <w:p w:rsidR="00F170A2" w:rsidRPr="00F170A2" w:rsidRDefault="00F170A2" w:rsidP="00F170A2">
      <w:pPr>
        <w:suppressAutoHyphens w:val="0"/>
        <w:autoSpaceDE w:val="0"/>
        <w:autoSpaceDN w:val="0"/>
        <w:adjustRightInd w:val="0"/>
        <w:spacing w:line="240" w:lineRule="atLeast"/>
        <w:ind w:left="-170" w:right="57"/>
        <w:jc w:val="both"/>
        <w:rPr>
          <w:b w:val="0"/>
          <w:szCs w:val="18"/>
        </w:rPr>
      </w:pPr>
      <w:r w:rsidRPr="00F170A2">
        <w:rPr>
          <w:b w:val="0"/>
          <w:szCs w:val="24"/>
        </w:rPr>
        <w:t xml:space="preserve">            В 2021году (далее - отчетный период) в соответствии с Планом работы, КСП МО Тепло-Огаревский район осуществляла нормотворческую, метод</w:t>
      </w:r>
      <w:r w:rsidRPr="00F170A2">
        <w:rPr>
          <w:b w:val="0"/>
          <w:szCs w:val="24"/>
        </w:rPr>
        <w:t>и</w:t>
      </w:r>
      <w:r w:rsidRPr="00F170A2">
        <w:rPr>
          <w:b w:val="0"/>
          <w:szCs w:val="24"/>
        </w:rPr>
        <w:t>ческую и организационную деятельность; контрольно-аналитическую и  эк</w:t>
      </w:r>
      <w:r w:rsidRPr="00F170A2">
        <w:rPr>
          <w:b w:val="0"/>
          <w:szCs w:val="24"/>
        </w:rPr>
        <w:t>с</w:t>
      </w:r>
      <w:r w:rsidRPr="00F170A2">
        <w:rPr>
          <w:b w:val="0"/>
          <w:szCs w:val="24"/>
        </w:rPr>
        <w:t xml:space="preserve">пертно-аналитическую  деятельность, обеспечивая единую систему </w:t>
      </w:r>
      <w:proofErr w:type="gramStart"/>
      <w:r w:rsidRPr="00F170A2">
        <w:rPr>
          <w:b w:val="0"/>
          <w:szCs w:val="24"/>
        </w:rPr>
        <w:t>контроля за</w:t>
      </w:r>
      <w:proofErr w:type="gramEnd"/>
      <w:r w:rsidRPr="00F170A2">
        <w:rPr>
          <w:b w:val="0"/>
          <w:szCs w:val="24"/>
        </w:rPr>
        <w:t xml:space="preserve"> исполнением бюджетов муниципальных образований Тепло-Огаревский район и рабочий поселок Теплое Тепло-Огаревского района, управлением муниципальным имуществом; и в соответствие с заключенными  Соглашен</w:t>
      </w:r>
      <w:r w:rsidRPr="00F170A2">
        <w:rPr>
          <w:b w:val="0"/>
          <w:szCs w:val="24"/>
        </w:rPr>
        <w:t>и</w:t>
      </w:r>
      <w:r w:rsidRPr="00F170A2">
        <w:rPr>
          <w:b w:val="0"/>
          <w:szCs w:val="24"/>
        </w:rPr>
        <w:t xml:space="preserve">ями по передаче полномочий по внешнему муниципальному финансовому контролю контрольному органу муниципального района, </w:t>
      </w:r>
      <w:proofErr w:type="gramStart"/>
      <w:r w:rsidRPr="00F170A2">
        <w:rPr>
          <w:b w:val="0"/>
          <w:szCs w:val="24"/>
        </w:rPr>
        <w:t>контроль за</w:t>
      </w:r>
      <w:proofErr w:type="gramEnd"/>
      <w:r w:rsidRPr="00F170A2">
        <w:rPr>
          <w:b w:val="0"/>
          <w:szCs w:val="24"/>
        </w:rPr>
        <w:t xml:space="preserve"> испо</w:t>
      </w:r>
      <w:r w:rsidRPr="00F170A2">
        <w:rPr>
          <w:b w:val="0"/>
          <w:szCs w:val="24"/>
        </w:rPr>
        <w:t>л</w:t>
      </w:r>
      <w:r w:rsidRPr="00F170A2">
        <w:rPr>
          <w:b w:val="0"/>
          <w:szCs w:val="24"/>
        </w:rPr>
        <w:t>нением бюджетов сельских поселений</w:t>
      </w:r>
      <w:r w:rsidRPr="00F170A2">
        <w:rPr>
          <w:b w:val="0"/>
          <w:szCs w:val="18"/>
        </w:rPr>
        <w:t xml:space="preserve"> - муниципальных образований  Волчье-</w:t>
      </w:r>
      <w:proofErr w:type="spellStart"/>
      <w:r w:rsidRPr="00F170A2">
        <w:rPr>
          <w:b w:val="0"/>
          <w:szCs w:val="18"/>
        </w:rPr>
        <w:t>Дубравское</w:t>
      </w:r>
      <w:proofErr w:type="spellEnd"/>
      <w:r w:rsidRPr="00F170A2">
        <w:rPr>
          <w:b w:val="0"/>
          <w:szCs w:val="18"/>
        </w:rPr>
        <w:t xml:space="preserve"> Тепло-Огаревского района и </w:t>
      </w:r>
      <w:proofErr w:type="spellStart"/>
      <w:r w:rsidRPr="00F170A2">
        <w:rPr>
          <w:b w:val="0"/>
          <w:szCs w:val="18"/>
        </w:rPr>
        <w:t>Нарышкинское</w:t>
      </w:r>
      <w:proofErr w:type="spellEnd"/>
      <w:r w:rsidRPr="00F170A2">
        <w:rPr>
          <w:b w:val="0"/>
          <w:szCs w:val="18"/>
        </w:rPr>
        <w:t xml:space="preserve"> Тепло-Огаревского района, входящих в состав муниципального образования Тепло-Огаревский район.</w:t>
      </w:r>
    </w:p>
    <w:p w:rsidR="00F170A2" w:rsidRPr="00F170A2" w:rsidRDefault="00F170A2" w:rsidP="00F170A2">
      <w:pPr>
        <w:suppressAutoHyphens w:val="0"/>
        <w:spacing w:line="240" w:lineRule="atLeast"/>
        <w:ind w:left="-170" w:right="57"/>
        <w:jc w:val="both"/>
        <w:rPr>
          <w:rFonts w:cs="Arial"/>
          <w:bCs/>
          <w:szCs w:val="17"/>
        </w:rPr>
      </w:pPr>
      <w:r w:rsidRPr="00F170A2">
        <w:rPr>
          <w:rFonts w:cs="Arial"/>
          <w:b w:val="0"/>
          <w:bCs/>
          <w:szCs w:val="17"/>
        </w:rPr>
        <w:t xml:space="preserve">        </w:t>
      </w:r>
      <w:r w:rsidRPr="00F170A2">
        <w:rPr>
          <w:rFonts w:cs="Arial"/>
          <w:bCs/>
          <w:szCs w:val="17"/>
        </w:rPr>
        <w:t>Нормотворческая, методическая и организационная деятельность</w:t>
      </w:r>
    </w:p>
    <w:p w:rsidR="00F170A2" w:rsidRPr="00F170A2" w:rsidRDefault="00F170A2" w:rsidP="00F170A2">
      <w:pPr>
        <w:suppressAutoHyphens w:val="0"/>
        <w:autoSpaceDE w:val="0"/>
        <w:autoSpaceDN w:val="0"/>
        <w:adjustRightInd w:val="0"/>
        <w:spacing w:line="240" w:lineRule="atLeast"/>
        <w:ind w:left="-170" w:right="57"/>
        <w:jc w:val="both"/>
        <w:rPr>
          <w:b w:val="0"/>
          <w:iCs/>
          <w:szCs w:val="24"/>
        </w:rPr>
      </w:pPr>
      <w:r w:rsidRPr="00F170A2">
        <w:rPr>
          <w:b w:val="0"/>
          <w:iCs/>
          <w:szCs w:val="24"/>
        </w:rPr>
        <w:t xml:space="preserve">      Во исполнение требований Федерального закона № 6-ФЗ с целью довед</w:t>
      </w:r>
      <w:r w:rsidRPr="00F170A2">
        <w:rPr>
          <w:b w:val="0"/>
          <w:iCs/>
          <w:szCs w:val="24"/>
        </w:rPr>
        <w:t>е</w:t>
      </w:r>
      <w:r w:rsidRPr="00F170A2">
        <w:rPr>
          <w:b w:val="0"/>
          <w:iCs/>
          <w:szCs w:val="24"/>
        </w:rPr>
        <w:t>ния до общественности результатов работы КСП МО Тепло-Огаревский ра</w:t>
      </w:r>
      <w:r w:rsidRPr="00F170A2">
        <w:rPr>
          <w:b w:val="0"/>
          <w:iCs/>
          <w:szCs w:val="24"/>
        </w:rPr>
        <w:t>й</w:t>
      </w:r>
      <w:r w:rsidRPr="00F170A2">
        <w:rPr>
          <w:b w:val="0"/>
          <w:iCs/>
          <w:szCs w:val="24"/>
        </w:rPr>
        <w:t>он, в 2021году, как и в предыдущие годы  продолжилась работа по формир</w:t>
      </w:r>
      <w:r w:rsidRPr="00F170A2">
        <w:rPr>
          <w:b w:val="0"/>
          <w:iCs/>
          <w:szCs w:val="24"/>
        </w:rPr>
        <w:t>о</w:t>
      </w:r>
      <w:r w:rsidRPr="00F170A2">
        <w:rPr>
          <w:b w:val="0"/>
          <w:iCs/>
          <w:szCs w:val="24"/>
        </w:rPr>
        <w:t>ванию страницы контрольного органа  на официальном интернет-сайте  м</w:t>
      </w:r>
      <w:r w:rsidRPr="00F170A2">
        <w:rPr>
          <w:b w:val="0"/>
          <w:iCs/>
          <w:szCs w:val="24"/>
        </w:rPr>
        <w:t>у</w:t>
      </w:r>
      <w:r w:rsidRPr="00F170A2">
        <w:rPr>
          <w:b w:val="0"/>
          <w:iCs/>
          <w:szCs w:val="24"/>
        </w:rPr>
        <w:t>ниципального образования Тепло-Огаревский район:</w:t>
      </w:r>
      <w:proofErr w:type="spellStart"/>
      <w:r w:rsidRPr="00F170A2">
        <w:rPr>
          <w:b w:val="0"/>
          <w:iCs/>
          <w:szCs w:val="24"/>
          <w:lang w:val="en-US"/>
        </w:rPr>
        <w:t>teploe</w:t>
      </w:r>
      <w:proofErr w:type="spellEnd"/>
      <w:r w:rsidRPr="00F170A2">
        <w:rPr>
          <w:b w:val="0"/>
          <w:iCs/>
          <w:szCs w:val="24"/>
        </w:rPr>
        <w:t>.</w:t>
      </w:r>
      <w:proofErr w:type="spellStart"/>
      <w:r w:rsidRPr="00F170A2">
        <w:rPr>
          <w:b w:val="0"/>
          <w:iCs/>
          <w:szCs w:val="24"/>
          <w:lang w:val="en-US"/>
        </w:rPr>
        <w:t>tularegion</w:t>
      </w:r>
      <w:proofErr w:type="spellEnd"/>
      <w:r w:rsidRPr="00F170A2">
        <w:rPr>
          <w:b w:val="0"/>
          <w:iCs/>
          <w:szCs w:val="24"/>
        </w:rPr>
        <w:t>.</w:t>
      </w:r>
      <w:proofErr w:type="spellStart"/>
      <w:r w:rsidRPr="00F170A2">
        <w:rPr>
          <w:b w:val="0"/>
          <w:iCs/>
          <w:szCs w:val="24"/>
          <w:lang w:val="en-US"/>
        </w:rPr>
        <w:t>ru</w:t>
      </w:r>
      <w:proofErr w:type="spellEnd"/>
      <w:r w:rsidRPr="00F170A2">
        <w:rPr>
          <w:b w:val="0"/>
          <w:iCs/>
          <w:szCs w:val="24"/>
        </w:rPr>
        <w:t xml:space="preserve">. </w:t>
      </w:r>
    </w:p>
    <w:p w:rsidR="00F170A2" w:rsidRPr="00F170A2" w:rsidRDefault="00F170A2" w:rsidP="00F170A2">
      <w:pPr>
        <w:suppressAutoHyphens w:val="0"/>
        <w:autoSpaceDE w:val="0"/>
        <w:autoSpaceDN w:val="0"/>
        <w:adjustRightInd w:val="0"/>
        <w:spacing w:line="240" w:lineRule="atLeast"/>
        <w:ind w:left="-170" w:right="57"/>
        <w:jc w:val="both"/>
        <w:rPr>
          <w:b w:val="0"/>
          <w:iCs/>
          <w:szCs w:val="24"/>
        </w:rPr>
      </w:pPr>
      <w:r w:rsidRPr="00F170A2">
        <w:rPr>
          <w:b w:val="0"/>
          <w:iCs/>
          <w:szCs w:val="24"/>
        </w:rPr>
        <w:t xml:space="preserve">        В течение 2021года на странице КСП МО Тепло-Огаревский район ра</w:t>
      </w:r>
      <w:r w:rsidRPr="00F170A2">
        <w:rPr>
          <w:b w:val="0"/>
          <w:iCs/>
          <w:szCs w:val="24"/>
        </w:rPr>
        <w:t>з</w:t>
      </w:r>
      <w:r w:rsidRPr="00F170A2">
        <w:rPr>
          <w:b w:val="0"/>
          <w:iCs/>
          <w:szCs w:val="24"/>
        </w:rPr>
        <w:t>мещалась информация о деятельности контрольно-счетного органа  МО Те</w:t>
      </w:r>
      <w:r w:rsidRPr="00F170A2">
        <w:rPr>
          <w:b w:val="0"/>
          <w:iCs/>
          <w:szCs w:val="24"/>
        </w:rPr>
        <w:t>п</w:t>
      </w:r>
      <w:r w:rsidRPr="00F170A2">
        <w:rPr>
          <w:b w:val="0"/>
          <w:iCs/>
          <w:szCs w:val="24"/>
        </w:rPr>
        <w:t xml:space="preserve">ло-Огаревский район.    </w:t>
      </w:r>
    </w:p>
    <w:p w:rsidR="00F170A2" w:rsidRPr="00F170A2" w:rsidRDefault="00F170A2" w:rsidP="00F170A2">
      <w:pPr>
        <w:tabs>
          <w:tab w:val="left" w:pos="720"/>
        </w:tabs>
        <w:suppressAutoHyphens w:val="0"/>
        <w:autoSpaceDE w:val="0"/>
        <w:autoSpaceDN w:val="0"/>
        <w:adjustRightInd w:val="0"/>
        <w:spacing w:line="240" w:lineRule="atLeast"/>
        <w:ind w:left="-170" w:right="57"/>
        <w:jc w:val="both"/>
        <w:rPr>
          <w:b w:val="0"/>
          <w:iCs/>
          <w:szCs w:val="24"/>
        </w:rPr>
      </w:pPr>
      <w:r w:rsidRPr="00F170A2">
        <w:rPr>
          <w:b w:val="0"/>
          <w:iCs/>
          <w:szCs w:val="24"/>
        </w:rPr>
        <w:t xml:space="preserve">     Информация о результатах проведенных экспертно-аналитических и ко</w:t>
      </w:r>
      <w:r w:rsidRPr="00F170A2">
        <w:rPr>
          <w:b w:val="0"/>
          <w:iCs/>
          <w:szCs w:val="24"/>
        </w:rPr>
        <w:t>н</w:t>
      </w:r>
      <w:r w:rsidRPr="00F170A2">
        <w:rPr>
          <w:b w:val="0"/>
          <w:iCs/>
          <w:szCs w:val="24"/>
        </w:rPr>
        <w:t>трольных мероприятий оперативно направлялась в представительные и и</w:t>
      </w:r>
      <w:r w:rsidRPr="00F170A2">
        <w:rPr>
          <w:b w:val="0"/>
          <w:iCs/>
          <w:szCs w:val="24"/>
        </w:rPr>
        <w:t>с</w:t>
      </w:r>
      <w:r w:rsidRPr="00F170A2">
        <w:rPr>
          <w:b w:val="0"/>
          <w:iCs/>
          <w:szCs w:val="24"/>
        </w:rPr>
        <w:t>полнительные органы муниципальных образований Тепло-Огаревского рай</w:t>
      </w:r>
      <w:r w:rsidRPr="00F170A2">
        <w:rPr>
          <w:b w:val="0"/>
          <w:iCs/>
          <w:szCs w:val="24"/>
        </w:rPr>
        <w:t>о</w:t>
      </w:r>
      <w:r w:rsidRPr="00F170A2">
        <w:rPr>
          <w:b w:val="0"/>
          <w:iCs/>
          <w:szCs w:val="24"/>
        </w:rPr>
        <w:t xml:space="preserve">на,  в правоохранительные органы. </w:t>
      </w:r>
    </w:p>
    <w:p w:rsidR="00F170A2" w:rsidRPr="00F170A2" w:rsidRDefault="00F170A2" w:rsidP="00F170A2">
      <w:pPr>
        <w:suppressAutoHyphens w:val="0"/>
        <w:spacing w:line="240" w:lineRule="atLeast"/>
        <w:ind w:left="-170" w:right="57"/>
        <w:jc w:val="both"/>
        <w:rPr>
          <w:b w:val="0"/>
          <w:iCs/>
          <w:szCs w:val="24"/>
        </w:rPr>
      </w:pPr>
      <w:r w:rsidRPr="00F170A2">
        <w:rPr>
          <w:b w:val="0"/>
          <w:iCs/>
          <w:szCs w:val="24"/>
        </w:rPr>
        <w:t xml:space="preserve">      С целью обеспечения деятельности и ее эффективного совершенствования, изучения опыта работы и обмена практическими наработками КСП МО Те</w:t>
      </w:r>
      <w:r w:rsidRPr="00F170A2">
        <w:rPr>
          <w:b w:val="0"/>
          <w:iCs/>
          <w:szCs w:val="24"/>
        </w:rPr>
        <w:t>п</w:t>
      </w:r>
      <w:r w:rsidRPr="00F170A2">
        <w:rPr>
          <w:b w:val="0"/>
          <w:iCs/>
          <w:szCs w:val="24"/>
        </w:rPr>
        <w:t>ло-Огаревский район взаимодействовала со Счетной палатой Тульской обл</w:t>
      </w:r>
      <w:r w:rsidRPr="00F170A2">
        <w:rPr>
          <w:b w:val="0"/>
          <w:iCs/>
          <w:szCs w:val="24"/>
        </w:rPr>
        <w:t>а</w:t>
      </w:r>
      <w:r w:rsidRPr="00F170A2">
        <w:rPr>
          <w:b w:val="0"/>
          <w:iCs/>
          <w:szCs w:val="24"/>
        </w:rPr>
        <w:t xml:space="preserve">сти и контрольно-счетными органами муниципальных образований Тульской области. </w:t>
      </w:r>
    </w:p>
    <w:p w:rsidR="00F170A2" w:rsidRPr="00F170A2" w:rsidRDefault="00F170A2" w:rsidP="00F170A2">
      <w:pPr>
        <w:suppressAutoHyphens w:val="0"/>
        <w:autoSpaceDE w:val="0"/>
        <w:autoSpaceDN w:val="0"/>
        <w:adjustRightInd w:val="0"/>
        <w:spacing w:line="240" w:lineRule="atLeast"/>
        <w:ind w:left="-170" w:right="57"/>
        <w:jc w:val="both"/>
        <w:rPr>
          <w:i/>
          <w:szCs w:val="24"/>
        </w:rPr>
      </w:pPr>
      <w:r w:rsidRPr="00F170A2">
        <w:rPr>
          <w:b w:val="0"/>
          <w:iCs/>
          <w:szCs w:val="24"/>
        </w:rPr>
        <w:t xml:space="preserve">           </w:t>
      </w:r>
      <w:r w:rsidRPr="00F170A2">
        <w:rPr>
          <w:b w:val="0"/>
          <w:sz w:val="24"/>
          <w:szCs w:val="24"/>
        </w:rPr>
        <w:t xml:space="preserve">                                   </w:t>
      </w:r>
      <w:r w:rsidRPr="00F170A2">
        <w:rPr>
          <w:i/>
          <w:szCs w:val="24"/>
        </w:rPr>
        <w:t xml:space="preserve">                        </w:t>
      </w:r>
    </w:p>
    <w:p w:rsidR="00F170A2" w:rsidRPr="00F170A2" w:rsidRDefault="00F170A2" w:rsidP="00F170A2">
      <w:pPr>
        <w:shd w:val="clear" w:color="auto" w:fill="FFFFFF"/>
        <w:suppressAutoHyphens w:val="0"/>
        <w:spacing w:line="240" w:lineRule="atLeast"/>
        <w:ind w:left="-170" w:right="57"/>
        <w:jc w:val="both"/>
        <w:rPr>
          <w:szCs w:val="24"/>
        </w:rPr>
      </w:pPr>
      <w:r w:rsidRPr="00F170A2">
        <w:rPr>
          <w:szCs w:val="24"/>
        </w:rPr>
        <w:t xml:space="preserve">                           Экспертно-аналитическая деятельность</w:t>
      </w:r>
    </w:p>
    <w:p w:rsidR="00F170A2" w:rsidRPr="00F170A2" w:rsidRDefault="00F170A2" w:rsidP="00F170A2">
      <w:pPr>
        <w:suppressAutoHyphens w:val="0"/>
        <w:spacing w:line="240" w:lineRule="atLeast"/>
        <w:ind w:left="-170" w:right="57"/>
        <w:jc w:val="both"/>
        <w:rPr>
          <w:rFonts w:cs="Helvetica"/>
          <w:b w:val="0"/>
          <w:szCs w:val="18"/>
        </w:rPr>
      </w:pPr>
      <w:r w:rsidRPr="00F170A2">
        <w:rPr>
          <w:b w:val="0"/>
          <w:szCs w:val="24"/>
        </w:rPr>
        <w:t xml:space="preserve">         </w:t>
      </w:r>
      <w:r w:rsidRPr="00F170A2">
        <w:rPr>
          <w:rFonts w:cs="Helvetica"/>
          <w:b w:val="0"/>
          <w:szCs w:val="18"/>
        </w:rPr>
        <w:t xml:space="preserve">    В отчетном периоде всего было проведено 93 </w:t>
      </w:r>
      <w:proofErr w:type="gramStart"/>
      <w:r w:rsidRPr="00F170A2">
        <w:rPr>
          <w:rFonts w:cs="Helvetica"/>
          <w:b w:val="0"/>
          <w:szCs w:val="18"/>
        </w:rPr>
        <w:t>экспертно-аналитических</w:t>
      </w:r>
      <w:proofErr w:type="gramEnd"/>
      <w:r w:rsidRPr="00F170A2">
        <w:rPr>
          <w:rFonts w:cs="Helvetica"/>
          <w:b w:val="0"/>
          <w:szCs w:val="18"/>
        </w:rPr>
        <w:t xml:space="preserve"> мероприятия и подготовлено 93 заключения.</w:t>
      </w:r>
    </w:p>
    <w:p w:rsidR="00F170A2" w:rsidRPr="00F170A2" w:rsidRDefault="00F170A2" w:rsidP="00F170A2">
      <w:pPr>
        <w:suppressAutoHyphens w:val="0"/>
        <w:spacing w:line="240" w:lineRule="atLeast"/>
        <w:ind w:left="-170" w:right="57"/>
        <w:jc w:val="both"/>
        <w:rPr>
          <w:rFonts w:cs="Helvetica"/>
          <w:b w:val="0"/>
          <w:szCs w:val="18"/>
        </w:rPr>
      </w:pPr>
      <w:r w:rsidRPr="00F170A2">
        <w:rPr>
          <w:rFonts w:cs="Helvetica"/>
          <w:szCs w:val="18"/>
        </w:rPr>
        <w:t xml:space="preserve">             Динамика проведенных экспертно-аналитических мероприятий, подготовленных заключений и вынесенных Представлений КСП МО Тепло-Огаревский район</w:t>
      </w:r>
      <w:r w:rsidRPr="00F170A2">
        <w:rPr>
          <w:rFonts w:cs="Helvetica"/>
          <w:i/>
          <w:szCs w:val="18"/>
        </w:rPr>
        <w:t xml:space="preserve"> </w:t>
      </w:r>
      <w:r w:rsidRPr="00F170A2">
        <w:rPr>
          <w:rFonts w:cs="Helvetica"/>
          <w:b w:val="0"/>
          <w:szCs w:val="18"/>
        </w:rPr>
        <w:t>представлена на диаграмме:</w:t>
      </w:r>
    </w:p>
    <w:p w:rsidR="00F170A2" w:rsidRPr="00F170A2" w:rsidRDefault="00F170A2" w:rsidP="00F170A2">
      <w:pPr>
        <w:suppressAutoHyphens w:val="0"/>
        <w:spacing w:line="240" w:lineRule="atLeast"/>
        <w:ind w:left="-170" w:right="57"/>
        <w:jc w:val="both"/>
        <w:rPr>
          <w:rFonts w:cs="Helvetica"/>
          <w:b w:val="0"/>
          <w:szCs w:val="18"/>
        </w:rPr>
      </w:pPr>
      <w:r>
        <w:rPr>
          <w:rFonts w:cs="Helvetica"/>
          <w:b w:val="0"/>
          <w:noProof/>
          <w:szCs w:val="18"/>
        </w:rPr>
        <w:lastRenderedPageBreak/>
        <w:drawing>
          <wp:inline distT="0" distB="0" distL="0" distR="0">
            <wp:extent cx="5939790" cy="400748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170A2" w:rsidRPr="00F170A2" w:rsidRDefault="00F170A2" w:rsidP="00F170A2">
      <w:pPr>
        <w:suppressAutoHyphens w:val="0"/>
        <w:spacing w:line="320" w:lineRule="atLeast"/>
        <w:ind w:left="-170" w:right="57"/>
        <w:jc w:val="both"/>
        <w:rPr>
          <w:rFonts w:cs="Helvetica"/>
          <w:b w:val="0"/>
          <w:szCs w:val="18"/>
        </w:rPr>
      </w:pPr>
      <w:r w:rsidRPr="00F170A2">
        <w:rPr>
          <w:rFonts w:cs="Helvetica"/>
          <w:b w:val="0"/>
          <w:szCs w:val="18"/>
        </w:rPr>
        <w:t xml:space="preserve">           </w:t>
      </w:r>
    </w:p>
    <w:p w:rsidR="00F170A2" w:rsidRPr="00F170A2" w:rsidRDefault="00F170A2" w:rsidP="00F170A2">
      <w:pPr>
        <w:suppressAutoHyphens w:val="0"/>
        <w:spacing w:line="320" w:lineRule="atLeast"/>
        <w:ind w:left="-170" w:right="57"/>
        <w:jc w:val="both"/>
        <w:rPr>
          <w:rFonts w:cs="Helvetica"/>
          <w:b w:val="0"/>
          <w:szCs w:val="18"/>
        </w:rPr>
      </w:pPr>
      <w:r w:rsidRPr="00F170A2">
        <w:rPr>
          <w:rFonts w:cs="Helvetica"/>
          <w:b w:val="0"/>
          <w:szCs w:val="18"/>
        </w:rPr>
        <w:t xml:space="preserve">          Наиболее значимые - мероприятия по контролю местного бюджета в формах, предусмотренных бюджетным законодательством: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szCs w:val="24"/>
        </w:rPr>
      </w:pPr>
      <w:r w:rsidRPr="00F170A2">
        <w:rPr>
          <w:szCs w:val="24"/>
        </w:rPr>
        <w:t>-</w:t>
      </w:r>
      <w:r w:rsidRPr="00F170A2">
        <w:rPr>
          <w:b w:val="0"/>
          <w:szCs w:val="24"/>
        </w:rPr>
        <w:t xml:space="preserve">предварительного контроля, в рамках которого проведены экспертизы проектов решений представительных органов муниципальных образований о бюджете на очередной финансовый год и на плановый период и подготовлено 4заключения, из них: 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i/>
          <w:szCs w:val="18"/>
        </w:rPr>
      </w:pPr>
      <w:r w:rsidRPr="00F170A2">
        <w:rPr>
          <w:b w:val="0"/>
          <w:szCs w:val="24"/>
        </w:rPr>
        <w:t>1.Проведение экспертизы и подготовка заключения на  проект решения Собрания представителей МО Тепло-Огаревский район «О бюджете МО Те</w:t>
      </w:r>
      <w:r w:rsidRPr="00F170A2">
        <w:rPr>
          <w:b w:val="0"/>
          <w:szCs w:val="24"/>
        </w:rPr>
        <w:t>п</w:t>
      </w:r>
      <w:r w:rsidRPr="00F170A2">
        <w:rPr>
          <w:b w:val="0"/>
          <w:szCs w:val="24"/>
        </w:rPr>
        <w:t>ло-Огаревский район на 2022год и на плановый период 2023 и 2024годов»</w:t>
      </w:r>
      <w:r w:rsidRPr="00F170A2">
        <w:rPr>
          <w:b w:val="0"/>
          <w:szCs w:val="18"/>
        </w:rPr>
        <w:t xml:space="preserve"> /по данному направлению подготовлено 1 заключение/;</w:t>
      </w:r>
    </w:p>
    <w:p w:rsidR="00F170A2" w:rsidRPr="00F170A2" w:rsidRDefault="00F170A2" w:rsidP="00F170A2">
      <w:pPr>
        <w:suppressAutoHyphens w:val="0"/>
        <w:spacing w:line="320" w:lineRule="atLeast"/>
        <w:ind w:left="-170" w:right="57" w:firstLine="878"/>
        <w:jc w:val="both"/>
        <w:rPr>
          <w:b w:val="0"/>
          <w:szCs w:val="18"/>
        </w:rPr>
      </w:pPr>
      <w:r w:rsidRPr="00F170A2">
        <w:rPr>
          <w:b w:val="0"/>
          <w:szCs w:val="24"/>
        </w:rPr>
        <w:t>2.Проведение экспертизы и подготовка заключения на  проект решения Собрания депутатов МО РП Теплое Тепло-Огаревского района  «О бюджете МО РП Теплое Тепло-Огаревского района на 2022год и на плановый период 2023 и 2024годов»</w:t>
      </w:r>
      <w:r w:rsidRPr="00F170A2">
        <w:rPr>
          <w:b w:val="0"/>
          <w:szCs w:val="18"/>
        </w:rPr>
        <w:t xml:space="preserve"> 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szCs w:val="18"/>
        </w:rPr>
      </w:pPr>
      <w:r w:rsidRPr="00F170A2">
        <w:rPr>
          <w:b w:val="0"/>
          <w:szCs w:val="24"/>
        </w:rPr>
        <w:t>3.Проведение экспертизы и подготовка заключения на  проект решения Собрания депутатов МО Волчье-</w:t>
      </w:r>
      <w:proofErr w:type="spellStart"/>
      <w:r w:rsidRPr="00F170A2">
        <w:rPr>
          <w:b w:val="0"/>
          <w:szCs w:val="24"/>
        </w:rPr>
        <w:t>Дубравское</w:t>
      </w:r>
      <w:proofErr w:type="spellEnd"/>
      <w:r w:rsidRPr="00F170A2">
        <w:rPr>
          <w:b w:val="0"/>
          <w:szCs w:val="24"/>
        </w:rPr>
        <w:t xml:space="preserve"> Тепло-Огаревского района  «О бюджете МО Волчье-</w:t>
      </w:r>
      <w:proofErr w:type="spellStart"/>
      <w:r w:rsidRPr="00F170A2">
        <w:rPr>
          <w:b w:val="0"/>
          <w:szCs w:val="24"/>
        </w:rPr>
        <w:t>Дубравское</w:t>
      </w:r>
      <w:proofErr w:type="spellEnd"/>
      <w:r w:rsidRPr="00F170A2">
        <w:rPr>
          <w:b w:val="0"/>
          <w:szCs w:val="24"/>
        </w:rPr>
        <w:t xml:space="preserve"> Тепло-Огаревского района на 2022год и на плановый период 2023 и 2024годов»</w:t>
      </w:r>
      <w:r w:rsidRPr="00F170A2">
        <w:rPr>
          <w:b w:val="0"/>
          <w:szCs w:val="18"/>
        </w:rPr>
        <w:t xml:space="preserve"> /по данному направлению подготовлено 1 заключение/;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szCs w:val="18"/>
        </w:rPr>
      </w:pPr>
      <w:r w:rsidRPr="00F170A2">
        <w:rPr>
          <w:b w:val="0"/>
          <w:szCs w:val="24"/>
        </w:rPr>
        <w:t xml:space="preserve">4.Проведение экспертизы и подготовка заключения на  проект решения Собрания депутатов МО </w:t>
      </w:r>
      <w:proofErr w:type="spellStart"/>
      <w:r w:rsidRPr="00F170A2">
        <w:rPr>
          <w:b w:val="0"/>
          <w:szCs w:val="24"/>
        </w:rPr>
        <w:t>Нарышкинское</w:t>
      </w:r>
      <w:proofErr w:type="spellEnd"/>
      <w:r w:rsidRPr="00F170A2">
        <w:rPr>
          <w:b w:val="0"/>
          <w:szCs w:val="24"/>
        </w:rPr>
        <w:t xml:space="preserve"> Тепло-Огаревского района  «О бю</w:t>
      </w:r>
      <w:r w:rsidRPr="00F170A2">
        <w:rPr>
          <w:b w:val="0"/>
          <w:szCs w:val="24"/>
        </w:rPr>
        <w:t>д</w:t>
      </w:r>
      <w:r w:rsidRPr="00F170A2">
        <w:rPr>
          <w:b w:val="0"/>
          <w:szCs w:val="24"/>
        </w:rPr>
        <w:t xml:space="preserve">жете МО </w:t>
      </w:r>
      <w:proofErr w:type="spellStart"/>
      <w:r w:rsidRPr="00F170A2">
        <w:rPr>
          <w:b w:val="0"/>
          <w:szCs w:val="24"/>
        </w:rPr>
        <w:t>Нарышкинское</w:t>
      </w:r>
      <w:proofErr w:type="spellEnd"/>
      <w:r w:rsidRPr="00F170A2">
        <w:rPr>
          <w:b w:val="0"/>
          <w:szCs w:val="24"/>
        </w:rPr>
        <w:t xml:space="preserve">  Тепло-Огаревского района на 2022год и на план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 xml:space="preserve">вый период 2023 и 2024годов» </w:t>
      </w:r>
      <w:r w:rsidRPr="00F170A2">
        <w:rPr>
          <w:b w:val="0"/>
          <w:i/>
          <w:szCs w:val="18"/>
        </w:rPr>
        <w:t>/</w:t>
      </w:r>
      <w:r w:rsidRPr="00F170A2">
        <w:rPr>
          <w:b w:val="0"/>
          <w:szCs w:val="18"/>
        </w:rPr>
        <w:t>по данному направлению подготовлено 1 з</w:t>
      </w:r>
      <w:r w:rsidRPr="00F170A2">
        <w:rPr>
          <w:b w:val="0"/>
          <w:szCs w:val="18"/>
        </w:rPr>
        <w:t>а</w:t>
      </w:r>
      <w:r w:rsidRPr="00F170A2">
        <w:rPr>
          <w:b w:val="0"/>
          <w:szCs w:val="18"/>
        </w:rPr>
        <w:t>ключение/;</w:t>
      </w:r>
    </w:p>
    <w:p w:rsid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szCs w:val="24"/>
        </w:rPr>
      </w:pPr>
      <w:r w:rsidRPr="00F170A2">
        <w:rPr>
          <w:b w:val="0"/>
          <w:szCs w:val="24"/>
        </w:rPr>
        <w:t>-текущего контроля, в рамках которого проведены экспертизы прое</w:t>
      </w:r>
      <w:r w:rsidRPr="00F170A2">
        <w:rPr>
          <w:b w:val="0"/>
          <w:szCs w:val="24"/>
        </w:rPr>
        <w:t>к</w:t>
      </w:r>
      <w:r w:rsidRPr="00F170A2">
        <w:rPr>
          <w:b w:val="0"/>
          <w:szCs w:val="24"/>
        </w:rPr>
        <w:t>тов решений представительных органов муниципальных образований о внес</w:t>
      </w:r>
      <w:r w:rsidRPr="00F170A2">
        <w:rPr>
          <w:b w:val="0"/>
          <w:szCs w:val="24"/>
        </w:rPr>
        <w:t>е</w:t>
      </w:r>
      <w:r w:rsidRPr="00F170A2">
        <w:rPr>
          <w:b w:val="0"/>
          <w:szCs w:val="24"/>
        </w:rPr>
        <w:t xml:space="preserve">нии изменений в решения о бюджете  на текущий финансовый год,  в части </w:t>
      </w:r>
    </w:p>
    <w:p w:rsid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szCs w:val="24"/>
        </w:rPr>
      </w:pP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right="57"/>
        <w:jc w:val="both"/>
        <w:rPr>
          <w:b w:val="0"/>
          <w:szCs w:val="24"/>
        </w:rPr>
      </w:pPr>
      <w:r w:rsidRPr="00F170A2">
        <w:rPr>
          <w:b w:val="0"/>
          <w:szCs w:val="24"/>
        </w:rPr>
        <w:lastRenderedPageBreak/>
        <w:t>уточнения доходов и расходов, дефицита (профицита);   проведены  эк</w:t>
      </w:r>
      <w:r w:rsidRPr="00F170A2">
        <w:rPr>
          <w:b w:val="0"/>
          <w:szCs w:val="24"/>
        </w:rPr>
        <w:t>с</w:t>
      </w:r>
      <w:r w:rsidRPr="00F170A2">
        <w:rPr>
          <w:b w:val="0"/>
          <w:szCs w:val="24"/>
        </w:rPr>
        <w:t>пертно-аналитические мероприятия, содержащие вопросы соблюдения бю</w:t>
      </w:r>
      <w:r w:rsidRPr="00F170A2">
        <w:rPr>
          <w:b w:val="0"/>
          <w:szCs w:val="24"/>
        </w:rPr>
        <w:t>д</w:t>
      </w:r>
      <w:r w:rsidRPr="00F170A2">
        <w:rPr>
          <w:b w:val="0"/>
          <w:szCs w:val="24"/>
        </w:rPr>
        <w:t>жетного законодательства и муниципальных НПА, а также мониторинг  и</w:t>
      </w:r>
      <w:r w:rsidRPr="00F170A2">
        <w:rPr>
          <w:b w:val="0"/>
          <w:szCs w:val="24"/>
        </w:rPr>
        <w:t>с</w:t>
      </w:r>
      <w:r w:rsidRPr="00F170A2">
        <w:rPr>
          <w:b w:val="0"/>
          <w:szCs w:val="24"/>
        </w:rPr>
        <w:t xml:space="preserve">полнения бюджетов муниципальных образований за текущий период (за 1ое полугодие и 9месяцев </w:t>
      </w:r>
      <w:proofErr w:type="spellStart"/>
      <w:r w:rsidRPr="00F170A2">
        <w:rPr>
          <w:b w:val="0"/>
          <w:szCs w:val="24"/>
        </w:rPr>
        <w:t>т.г</w:t>
      </w:r>
      <w:proofErr w:type="spellEnd"/>
      <w:r w:rsidRPr="00F170A2">
        <w:rPr>
          <w:b w:val="0"/>
          <w:szCs w:val="24"/>
        </w:rPr>
        <w:t>.) и подготовлено 81заключение, из них:</w:t>
      </w:r>
    </w:p>
    <w:p w:rsidR="00F170A2" w:rsidRPr="00F170A2" w:rsidRDefault="00F170A2" w:rsidP="00F170A2">
      <w:pPr>
        <w:suppressAutoHyphens w:val="0"/>
        <w:spacing w:line="240" w:lineRule="atLeast"/>
        <w:ind w:left="-170" w:right="57" w:firstLine="878"/>
        <w:jc w:val="both"/>
        <w:rPr>
          <w:b w:val="0"/>
          <w:szCs w:val="18"/>
        </w:rPr>
      </w:pPr>
      <w:r w:rsidRPr="00F170A2">
        <w:rPr>
          <w:b w:val="0"/>
          <w:szCs w:val="24"/>
        </w:rPr>
        <w:t>1.Проведение экспертизы и подготовка заключений на  проекты реш</w:t>
      </w:r>
      <w:r w:rsidRPr="00F170A2">
        <w:rPr>
          <w:b w:val="0"/>
          <w:szCs w:val="24"/>
        </w:rPr>
        <w:t>е</w:t>
      </w:r>
      <w:r w:rsidRPr="00F170A2">
        <w:rPr>
          <w:b w:val="0"/>
          <w:szCs w:val="24"/>
        </w:rPr>
        <w:t xml:space="preserve">ний Собрания представителей МО Тепло-Огаревский район </w:t>
      </w:r>
      <w:r w:rsidRPr="00F170A2">
        <w:rPr>
          <w:b w:val="0"/>
          <w:szCs w:val="27"/>
        </w:rPr>
        <w:t>«О внесении и</w:t>
      </w:r>
      <w:r w:rsidRPr="00F170A2">
        <w:rPr>
          <w:b w:val="0"/>
          <w:szCs w:val="27"/>
        </w:rPr>
        <w:t>з</w:t>
      </w:r>
      <w:r w:rsidRPr="00F170A2">
        <w:rPr>
          <w:b w:val="0"/>
          <w:szCs w:val="27"/>
        </w:rPr>
        <w:t xml:space="preserve">менений в решение Собрания представителей муниципального образования Тепло-Огаревский район от 23.12.2020 № 35-1 «О бюджете муниципального образования Тепло-Огаревский район на 2021год и на плановый период 2022 и 2023годов» </w:t>
      </w:r>
      <w:r w:rsidRPr="00F170A2">
        <w:rPr>
          <w:b w:val="0"/>
          <w:szCs w:val="18"/>
        </w:rPr>
        <w:t>/по данному направлению подготовлено 4 заключения/;</w:t>
      </w:r>
    </w:p>
    <w:p w:rsidR="00F170A2" w:rsidRPr="00F170A2" w:rsidRDefault="00F170A2" w:rsidP="00F170A2">
      <w:pPr>
        <w:suppressAutoHyphens w:val="0"/>
        <w:spacing w:line="240" w:lineRule="atLeast"/>
        <w:ind w:left="-170" w:right="57" w:firstLine="878"/>
        <w:jc w:val="both"/>
        <w:rPr>
          <w:b w:val="0"/>
          <w:i/>
          <w:szCs w:val="18"/>
        </w:rPr>
      </w:pPr>
      <w:proofErr w:type="gramStart"/>
      <w:r w:rsidRPr="00F170A2">
        <w:rPr>
          <w:b w:val="0"/>
          <w:szCs w:val="24"/>
        </w:rPr>
        <w:t xml:space="preserve">2.Проведение экспертизы и подготовка заключения на  проект решения Собрания депутатов  МО рабочий поселок Теплое Тепло-Огаревского района </w:t>
      </w:r>
      <w:r w:rsidRPr="00F170A2">
        <w:rPr>
          <w:b w:val="0"/>
          <w:szCs w:val="27"/>
        </w:rPr>
        <w:t>«О внесении изменений в решение Собрания депутатов муниципального о</w:t>
      </w:r>
      <w:r w:rsidRPr="00F170A2">
        <w:rPr>
          <w:b w:val="0"/>
          <w:szCs w:val="27"/>
        </w:rPr>
        <w:t>б</w:t>
      </w:r>
      <w:r w:rsidRPr="00F170A2">
        <w:rPr>
          <w:b w:val="0"/>
          <w:szCs w:val="27"/>
        </w:rPr>
        <w:t xml:space="preserve">разования рабочий поселок Теплое Тепло-Огаревского района от 23.12.2020 № 25-1 «О бюджете муниципального образования рабочий поселок Теплое Тепло-Огаревского района на 2021год и на плановый период 2022 и 2023годов» </w:t>
      </w:r>
      <w:r w:rsidRPr="00F170A2">
        <w:rPr>
          <w:b w:val="0"/>
          <w:szCs w:val="18"/>
        </w:rPr>
        <w:t>/по данному направлению подготовлено 1 заключение/;</w:t>
      </w:r>
      <w:proofErr w:type="gramEnd"/>
    </w:p>
    <w:p w:rsidR="00F170A2" w:rsidRPr="00F170A2" w:rsidRDefault="00F170A2" w:rsidP="00F170A2">
      <w:pPr>
        <w:suppressAutoHyphens w:val="0"/>
        <w:spacing w:line="240" w:lineRule="atLeast"/>
        <w:ind w:left="-170" w:right="57" w:firstLine="878"/>
        <w:jc w:val="both"/>
        <w:rPr>
          <w:b w:val="0"/>
          <w:szCs w:val="18"/>
        </w:rPr>
      </w:pPr>
      <w:proofErr w:type="gramStart"/>
      <w:r w:rsidRPr="00F170A2">
        <w:rPr>
          <w:b w:val="0"/>
          <w:szCs w:val="24"/>
        </w:rPr>
        <w:t>3.Проведение экспертизы и подготовка заключений на  проекты реш</w:t>
      </w:r>
      <w:r w:rsidRPr="00F170A2">
        <w:rPr>
          <w:b w:val="0"/>
          <w:szCs w:val="24"/>
        </w:rPr>
        <w:t>е</w:t>
      </w:r>
      <w:r w:rsidRPr="00F170A2">
        <w:rPr>
          <w:b w:val="0"/>
          <w:szCs w:val="24"/>
        </w:rPr>
        <w:t>ний Собрания депутатов МО Волчье-</w:t>
      </w:r>
      <w:proofErr w:type="spellStart"/>
      <w:r w:rsidRPr="00F170A2">
        <w:rPr>
          <w:b w:val="0"/>
          <w:szCs w:val="24"/>
        </w:rPr>
        <w:t>Дубравское</w:t>
      </w:r>
      <w:proofErr w:type="spellEnd"/>
      <w:r w:rsidRPr="00F170A2">
        <w:rPr>
          <w:b w:val="0"/>
          <w:szCs w:val="24"/>
        </w:rPr>
        <w:t xml:space="preserve"> Тепло-Огаревского района </w:t>
      </w:r>
      <w:r w:rsidRPr="00F170A2">
        <w:rPr>
          <w:b w:val="0"/>
          <w:szCs w:val="27"/>
        </w:rPr>
        <w:t>«О внесении изменений в решение Собрания депутатов муниципального о</w:t>
      </w:r>
      <w:r w:rsidRPr="00F170A2">
        <w:rPr>
          <w:b w:val="0"/>
          <w:szCs w:val="27"/>
        </w:rPr>
        <w:t>б</w:t>
      </w:r>
      <w:r w:rsidRPr="00F170A2">
        <w:rPr>
          <w:b w:val="0"/>
          <w:szCs w:val="27"/>
        </w:rPr>
        <w:t>разования Волчье-</w:t>
      </w:r>
      <w:proofErr w:type="spellStart"/>
      <w:r w:rsidRPr="00F170A2">
        <w:rPr>
          <w:b w:val="0"/>
          <w:szCs w:val="27"/>
        </w:rPr>
        <w:t>Дубравское</w:t>
      </w:r>
      <w:proofErr w:type="spellEnd"/>
      <w:r w:rsidRPr="00F170A2">
        <w:rPr>
          <w:b w:val="0"/>
          <w:szCs w:val="27"/>
        </w:rPr>
        <w:t xml:space="preserve"> Тепло-Огаревского района  от 23.12.2020 №32-1 «О бюджете муниципального образования Волчье-</w:t>
      </w:r>
      <w:proofErr w:type="spellStart"/>
      <w:r w:rsidRPr="00F170A2">
        <w:rPr>
          <w:b w:val="0"/>
          <w:szCs w:val="27"/>
        </w:rPr>
        <w:t>Дубравское</w:t>
      </w:r>
      <w:proofErr w:type="spellEnd"/>
      <w:r w:rsidRPr="00F170A2">
        <w:rPr>
          <w:b w:val="0"/>
          <w:szCs w:val="27"/>
        </w:rPr>
        <w:t xml:space="preserve"> Тепло-Огаревского района на 2021 год и на плановый период 2022 и 2023годов»</w:t>
      </w:r>
      <w:r w:rsidRPr="00F170A2">
        <w:rPr>
          <w:b w:val="0"/>
          <w:szCs w:val="24"/>
        </w:rPr>
        <w:t xml:space="preserve"> </w:t>
      </w:r>
      <w:r w:rsidRPr="00F170A2">
        <w:rPr>
          <w:b w:val="0"/>
          <w:szCs w:val="18"/>
        </w:rPr>
        <w:t>/по данному направлению подготовлено 3заключения/;</w:t>
      </w:r>
      <w:proofErr w:type="gramEnd"/>
    </w:p>
    <w:p w:rsidR="00F170A2" w:rsidRPr="00F170A2" w:rsidRDefault="00F170A2" w:rsidP="00F170A2">
      <w:pPr>
        <w:tabs>
          <w:tab w:val="left" w:pos="360"/>
          <w:tab w:val="left" w:pos="720"/>
        </w:tabs>
        <w:suppressAutoHyphens w:val="0"/>
        <w:spacing w:line="240" w:lineRule="atLeast"/>
        <w:ind w:left="-170" w:right="57"/>
        <w:jc w:val="both"/>
        <w:rPr>
          <w:i/>
          <w:szCs w:val="24"/>
        </w:rPr>
      </w:pPr>
      <w:r w:rsidRPr="00F170A2">
        <w:rPr>
          <w:b w:val="0"/>
          <w:szCs w:val="24"/>
        </w:rPr>
        <w:tab/>
        <w:t xml:space="preserve">4.Проведение экспертизы и подготовка заключений на  проекты решений Собрания депутатов МО </w:t>
      </w:r>
      <w:proofErr w:type="spellStart"/>
      <w:r w:rsidRPr="00F170A2">
        <w:rPr>
          <w:b w:val="0"/>
          <w:szCs w:val="24"/>
        </w:rPr>
        <w:t>Нарышкинское</w:t>
      </w:r>
      <w:proofErr w:type="spellEnd"/>
      <w:r w:rsidRPr="00F170A2">
        <w:rPr>
          <w:b w:val="0"/>
          <w:szCs w:val="24"/>
        </w:rPr>
        <w:t xml:space="preserve"> Тепло-Огаревского района </w:t>
      </w:r>
      <w:r w:rsidRPr="00F170A2">
        <w:rPr>
          <w:b w:val="0"/>
          <w:szCs w:val="27"/>
        </w:rPr>
        <w:t>«О внес</w:t>
      </w:r>
      <w:r w:rsidRPr="00F170A2">
        <w:rPr>
          <w:b w:val="0"/>
          <w:szCs w:val="27"/>
        </w:rPr>
        <w:t>е</w:t>
      </w:r>
      <w:r w:rsidRPr="00F170A2">
        <w:rPr>
          <w:b w:val="0"/>
          <w:szCs w:val="27"/>
        </w:rPr>
        <w:t xml:space="preserve">нии изменений и дополнений в решение Собрания депутатов муниципального образования </w:t>
      </w:r>
      <w:proofErr w:type="spellStart"/>
      <w:r w:rsidRPr="00F170A2">
        <w:rPr>
          <w:b w:val="0"/>
          <w:szCs w:val="27"/>
        </w:rPr>
        <w:t>Нарышкинское</w:t>
      </w:r>
      <w:proofErr w:type="spellEnd"/>
      <w:r w:rsidRPr="00F170A2">
        <w:rPr>
          <w:b w:val="0"/>
          <w:szCs w:val="27"/>
        </w:rPr>
        <w:t xml:space="preserve"> Тепло-Огаревского района от </w:t>
      </w:r>
      <w:proofErr w:type="spellStart"/>
      <w:proofErr w:type="gramStart"/>
      <w:r w:rsidRPr="00F170A2">
        <w:rPr>
          <w:b w:val="0"/>
          <w:szCs w:val="27"/>
        </w:rPr>
        <w:t>от</w:t>
      </w:r>
      <w:proofErr w:type="spellEnd"/>
      <w:proofErr w:type="gramEnd"/>
      <w:r w:rsidRPr="00F170A2">
        <w:rPr>
          <w:b w:val="0"/>
          <w:szCs w:val="27"/>
        </w:rPr>
        <w:t xml:space="preserve"> 23.12.2020 № 34-1 «О бюджете муниципального образования </w:t>
      </w:r>
      <w:proofErr w:type="spellStart"/>
      <w:r w:rsidRPr="00F170A2">
        <w:rPr>
          <w:b w:val="0"/>
          <w:szCs w:val="27"/>
        </w:rPr>
        <w:t>Нарышкинское</w:t>
      </w:r>
      <w:proofErr w:type="spellEnd"/>
      <w:r w:rsidRPr="00F170A2">
        <w:rPr>
          <w:b w:val="0"/>
          <w:szCs w:val="27"/>
        </w:rPr>
        <w:t xml:space="preserve"> Тепло-Огаревского района на 2021год и на плановый период  2022 и 2023годов»</w:t>
      </w:r>
      <w:r w:rsidRPr="00F170A2">
        <w:rPr>
          <w:b w:val="0"/>
          <w:szCs w:val="24"/>
        </w:rPr>
        <w:t xml:space="preserve"> </w:t>
      </w:r>
      <w:r w:rsidRPr="00F170A2">
        <w:rPr>
          <w:b w:val="0"/>
          <w:szCs w:val="18"/>
        </w:rPr>
        <w:t xml:space="preserve"> /по данному направлению подготовлено 2 заключения/;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szCs w:val="18"/>
        </w:rPr>
      </w:pPr>
      <w:r w:rsidRPr="00F170A2">
        <w:rPr>
          <w:b w:val="0"/>
          <w:szCs w:val="24"/>
        </w:rPr>
        <w:t>5.Мониторинг исполнения бюджета муниципального образования Тепло-Огаревский район  и бюджетов городского и сельских поселений, вх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 xml:space="preserve">дящих в состав муниципального района за 1ое полугодие и  9 месяцев 2021года </w:t>
      </w:r>
      <w:r w:rsidRPr="00F170A2">
        <w:rPr>
          <w:b w:val="0"/>
          <w:szCs w:val="18"/>
        </w:rPr>
        <w:t>/по данному направлению подготовлено 8 заключений/;</w:t>
      </w:r>
    </w:p>
    <w:p w:rsidR="00F170A2" w:rsidRPr="00F170A2" w:rsidRDefault="00F170A2" w:rsidP="00F170A2">
      <w:pPr>
        <w:suppressAutoHyphens w:val="0"/>
        <w:ind w:left="-170" w:right="57"/>
        <w:jc w:val="both"/>
        <w:rPr>
          <w:b w:val="0"/>
          <w:szCs w:val="18"/>
        </w:rPr>
      </w:pPr>
      <w:r w:rsidRPr="00F170A2">
        <w:rPr>
          <w:b w:val="0"/>
          <w:sz w:val="24"/>
          <w:szCs w:val="24"/>
        </w:rPr>
        <w:t xml:space="preserve"> </w:t>
      </w:r>
      <w:r w:rsidRPr="00F170A2">
        <w:rPr>
          <w:b w:val="0"/>
          <w:sz w:val="24"/>
          <w:szCs w:val="24"/>
        </w:rPr>
        <w:tab/>
      </w:r>
      <w:r w:rsidRPr="00F170A2">
        <w:rPr>
          <w:b w:val="0"/>
          <w:sz w:val="24"/>
          <w:szCs w:val="24"/>
        </w:rPr>
        <w:tab/>
      </w:r>
      <w:r w:rsidRPr="00F170A2">
        <w:rPr>
          <w:b w:val="0"/>
          <w:szCs w:val="24"/>
        </w:rPr>
        <w:t>6.Проведение экспертизы и подготовка заключений на проекты мун</w:t>
      </w:r>
      <w:r w:rsidRPr="00F170A2">
        <w:rPr>
          <w:b w:val="0"/>
          <w:szCs w:val="24"/>
        </w:rPr>
        <w:t>и</w:t>
      </w:r>
      <w:r w:rsidRPr="00F170A2">
        <w:rPr>
          <w:b w:val="0"/>
          <w:szCs w:val="24"/>
        </w:rPr>
        <w:t xml:space="preserve">ципальных НПА, </w:t>
      </w:r>
      <w:proofErr w:type="gramStart"/>
      <w:r w:rsidRPr="00F170A2">
        <w:rPr>
          <w:b w:val="0"/>
          <w:szCs w:val="24"/>
        </w:rPr>
        <w:t>включая НПА в части разработки и реализации муниц</w:t>
      </w:r>
      <w:r w:rsidRPr="00F170A2">
        <w:rPr>
          <w:b w:val="0"/>
          <w:szCs w:val="24"/>
        </w:rPr>
        <w:t>и</w:t>
      </w:r>
      <w:r w:rsidRPr="00F170A2">
        <w:rPr>
          <w:b w:val="0"/>
          <w:szCs w:val="24"/>
        </w:rPr>
        <w:t>пальных программ /</w:t>
      </w:r>
      <w:r w:rsidRPr="00F170A2">
        <w:rPr>
          <w:b w:val="0"/>
          <w:szCs w:val="18"/>
        </w:rPr>
        <w:t xml:space="preserve"> по данному направлению подготовлено  59 заключений</w:t>
      </w:r>
      <w:proofErr w:type="gramEnd"/>
      <w:r w:rsidRPr="00F170A2">
        <w:rPr>
          <w:b w:val="0"/>
          <w:szCs w:val="18"/>
        </w:rPr>
        <w:t>/;</w:t>
      </w:r>
    </w:p>
    <w:p w:rsidR="00F170A2" w:rsidRPr="00F170A2" w:rsidRDefault="00F170A2" w:rsidP="00F170A2">
      <w:pPr>
        <w:suppressAutoHyphens w:val="0"/>
        <w:spacing w:line="240" w:lineRule="atLeast"/>
        <w:ind w:left="-170" w:right="57" w:firstLine="878"/>
        <w:jc w:val="both"/>
        <w:rPr>
          <w:b w:val="0"/>
          <w:szCs w:val="18"/>
        </w:rPr>
      </w:pPr>
      <w:r w:rsidRPr="00F170A2">
        <w:rPr>
          <w:b w:val="0"/>
          <w:szCs w:val="18"/>
        </w:rPr>
        <w:t>7.</w:t>
      </w:r>
      <w:r w:rsidRPr="00F170A2">
        <w:rPr>
          <w:b w:val="0"/>
          <w:szCs w:val="24"/>
        </w:rPr>
        <w:t>Проведение экспертизы и подготовка заключений на  проекты реш</w:t>
      </w:r>
      <w:r w:rsidRPr="00F170A2">
        <w:rPr>
          <w:b w:val="0"/>
          <w:szCs w:val="24"/>
        </w:rPr>
        <w:t>е</w:t>
      </w:r>
      <w:r w:rsidRPr="00F170A2">
        <w:rPr>
          <w:b w:val="0"/>
          <w:szCs w:val="24"/>
        </w:rPr>
        <w:t xml:space="preserve">ний представительных органов муниципальных образований </w:t>
      </w:r>
      <w:r w:rsidRPr="00F170A2">
        <w:rPr>
          <w:b w:val="0"/>
          <w:szCs w:val="27"/>
        </w:rPr>
        <w:t>в части привед</w:t>
      </w:r>
      <w:r w:rsidRPr="00F170A2">
        <w:rPr>
          <w:b w:val="0"/>
          <w:szCs w:val="27"/>
        </w:rPr>
        <w:t>е</w:t>
      </w:r>
      <w:r w:rsidRPr="00F170A2">
        <w:rPr>
          <w:b w:val="0"/>
          <w:szCs w:val="27"/>
        </w:rPr>
        <w:t xml:space="preserve">ния в соответствие с бюджетным законодательством Российской Федерации  </w:t>
      </w:r>
      <w:proofErr w:type="gramStart"/>
      <w:r w:rsidRPr="00F170A2">
        <w:rPr>
          <w:b w:val="0"/>
          <w:szCs w:val="27"/>
        </w:rPr>
        <w:t>нормативных правовых актов, регламентирующих  бюджетный процесс в м</w:t>
      </w:r>
      <w:r w:rsidRPr="00F170A2">
        <w:rPr>
          <w:b w:val="0"/>
          <w:szCs w:val="27"/>
        </w:rPr>
        <w:t>у</w:t>
      </w:r>
      <w:r w:rsidRPr="00F170A2">
        <w:rPr>
          <w:b w:val="0"/>
          <w:szCs w:val="27"/>
        </w:rPr>
        <w:t>ниципальных образованиях</w:t>
      </w:r>
      <w:r w:rsidRPr="00F170A2">
        <w:rPr>
          <w:b w:val="0"/>
          <w:szCs w:val="24"/>
        </w:rPr>
        <w:t xml:space="preserve"> </w:t>
      </w:r>
      <w:r w:rsidRPr="00F170A2">
        <w:rPr>
          <w:b w:val="0"/>
          <w:szCs w:val="18"/>
        </w:rPr>
        <w:t>/по данному направлению подготовлено</w:t>
      </w:r>
      <w:proofErr w:type="gramEnd"/>
      <w:r w:rsidRPr="00F170A2">
        <w:rPr>
          <w:b w:val="0"/>
          <w:szCs w:val="18"/>
        </w:rPr>
        <w:t xml:space="preserve"> 2 закл</w:t>
      </w:r>
      <w:r w:rsidRPr="00F170A2">
        <w:rPr>
          <w:b w:val="0"/>
          <w:szCs w:val="18"/>
        </w:rPr>
        <w:t>ю</w:t>
      </w:r>
      <w:r w:rsidRPr="00F170A2">
        <w:rPr>
          <w:b w:val="0"/>
          <w:szCs w:val="18"/>
        </w:rPr>
        <w:t>чения/;</w:t>
      </w:r>
    </w:p>
    <w:p w:rsidR="00F170A2" w:rsidRDefault="00F170A2" w:rsidP="00F170A2">
      <w:pPr>
        <w:suppressAutoHyphens w:val="0"/>
        <w:spacing w:line="240" w:lineRule="atLeast"/>
        <w:ind w:left="-170" w:right="57" w:firstLine="878"/>
        <w:jc w:val="both"/>
        <w:rPr>
          <w:b w:val="0"/>
          <w:szCs w:val="18"/>
        </w:rPr>
      </w:pPr>
      <w:r w:rsidRPr="00F170A2">
        <w:rPr>
          <w:b w:val="0"/>
          <w:szCs w:val="18"/>
        </w:rPr>
        <w:t xml:space="preserve">8. Проведение анализа Положений о бюджетном процессе в сельских поселениях, входящих в состав муниципального района с подготовкой </w:t>
      </w:r>
      <w:proofErr w:type="spellStart"/>
      <w:r w:rsidRPr="00F170A2">
        <w:rPr>
          <w:b w:val="0"/>
          <w:szCs w:val="18"/>
        </w:rPr>
        <w:t>заклю</w:t>
      </w:r>
      <w:proofErr w:type="spellEnd"/>
    </w:p>
    <w:p w:rsidR="00F170A2" w:rsidRDefault="00F170A2" w:rsidP="00F170A2">
      <w:pPr>
        <w:suppressAutoHyphens w:val="0"/>
        <w:spacing w:line="240" w:lineRule="atLeast"/>
        <w:ind w:left="-170" w:right="57" w:firstLine="878"/>
        <w:jc w:val="both"/>
        <w:rPr>
          <w:b w:val="0"/>
          <w:szCs w:val="18"/>
        </w:rPr>
      </w:pPr>
    </w:p>
    <w:p w:rsidR="00F170A2" w:rsidRDefault="00F170A2" w:rsidP="00F170A2">
      <w:pPr>
        <w:suppressAutoHyphens w:val="0"/>
        <w:spacing w:line="240" w:lineRule="atLeast"/>
        <w:ind w:left="-170" w:right="57" w:firstLine="878"/>
        <w:jc w:val="both"/>
        <w:rPr>
          <w:b w:val="0"/>
          <w:szCs w:val="18"/>
        </w:rPr>
      </w:pPr>
    </w:p>
    <w:p w:rsidR="00F170A2" w:rsidRPr="00F170A2" w:rsidRDefault="00F170A2" w:rsidP="00F170A2">
      <w:pPr>
        <w:suppressAutoHyphens w:val="0"/>
        <w:spacing w:line="240" w:lineRule="atLeast"/>
        <w:ind w:left="-170" w:right="57" w:firstLine="170"/>
        <w:jc w:val="both"/>
        <w:rPr>
          <w:b w:val="0"/>
          <w:szCs w:val="18"/>
        </w:rPr>
      </w:pPr>
      <w:proofErr w:type="spellStart"/>
      <w:r w:rsidRPr="00F170A2">
        <w:rPr>
          <w:b w:val="0"/>
          <w:szCs w:val="18"/>
        </w:rPr>
        <w:lastRenderedPageBreak/>
        <w:t>чений</w:t>
      </w:r>
      <w:proofErr w:type="spellEnd"/>
      <w:r w:rsidRPr="00F170A2">
        <w:rPr>
          <w:b w:val="0"/>
          <w:szCs w:val="18"/>
        </w:rPr>
        <w:t xml:space="preserve"> и рекомендациями по его совершенствованию  /по данному направл</w:t>
      </w:r>
      <w:r w:rsidRPr="00F170A2">
        <w:rPr>
          <w:b w:val="0"/>
          <w:szCs w:val="18"/>
        </w:rPr>
        <w:t>е</w:t>
      </w:r>
      <w:r w:rsidRPr="00F170A2">
        <w:rPr>
          <w:b w:val="0"/>
          <w:szCs w:val="18"/>
        </w:rPr>
        <w:t>нию подготовлено 2 заключения/;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szCs w:val="24"/>
        </w:rPr>
      </w:pPr>
      <w:r w:rsidRPr="00F170A2">
        <w:rPr>
          <w:szCs w:val="24"/>
        </w:rPr>
        <w:t>-</w:t>
      </w:r>
      <w:r w:rsidRPr="00F170A2">
        <w:rPr>
          <w:b w:val="0"/>
          <w:szCs w:val="24"/>
        </w:rPr>
        <w:t>последующего контроля,</w:t>
      </w:r>
      <w:r w:rsidRPr="00F170A2">
        <w:rPr>
          <w:i/>
          <w:szCs w:val="24"/>
        </w:rPr>
        <w:t xml:space="preserve"> </w:t>
      </w:r>
      <w:r w:rsidRPr="00F170A2">
        <w:rPr>
          <w:b w:val="0"/>
          <w:szCs w:val="24"/>
        </w:rPr>
        <w:t xml:space="preserve"> в рамках которого проведена внешняя пр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>верка годовой бюджетной отчетности ГРБС; экспертизы проектов решений представительных органов муниципальных образований об исполнении бю</w:t>
      </w:r>
      <w:r w:rsidRPr="00F170A2">
        <w:rPr>
          <w:b w:val="0"/>
          <w:szCs w:val="24"/>
        </w:rPr>
        <w:t>д</w:t>
      </w:r>
      <w:r w:rsidRPr="00F170A2">
        <w:rPr>
          <w:b w:val="0"/>
          <w:szCs w:val="24"/>
        </w:rPr>
        <w:t>жетов муниципальных образований за 2020год и мониторинг исполнения м</w:t>
      </w:r>
      <w:r w:rsidRPr="00F170A2">
        <w:rPr>
          <w:b w:val="0"/>
          <w:szCs w:val="24"/>
        </w:rPr>
        <w:t>у</w:t>
      </w:r>
      <w:r w:rsidRPr="00F170A2">
        <w:rPr>
          <w:b w:val="0"/>
          <w:szCs w:val="24"/>
        </w:rPr>
        <w:t>ниципальных программ и  подготовлено 8 заключений, из них: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szCs w:val="24"/>
        </w:rPr>
      </w:pPr>
      <w:r w:rsidRPr="00F170A2">
        <w:rPr>
          <w:b w:val="0"/>
          <w:szCs w:val="24"/>
        </w:rPr>
        <w:t>1.Внешняя проверка годовой бюджетной отчетности ГРБС: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/>
        <w:jc w:val="both"/>
        <w:rPr>
          <w:b w:val="0"/>
          <w:szCs w:val="24"/>
        </w:rPr>
      </w:pPr>
      <w:r w:rsidRPr="00F170A2">
        <w:rPr>
          <w:b w:val="0"/>
          <w:szCs w:val="24"/>
        </w:rPr>
        <w:t>-комитет образования администрации муниципального образования Тепло-Огаревский район;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/>
        <w:jc w:val="both"/>
        <w:rPr>
          <w:b w:val="0"/>
          <w:szCs w:val="24"/>
        </w:rPr>
      </w:pPr>
      <w:r w:rsidRPr="00F170A2">
        <w:rPr>
          <w:b w:val="0"/>
          <w:szCs w:val="24"/>
        </w:rPr>
        <w:t>-администрация муниципального образования Волчье-</w:t>
      </w:r>
      <w:proofErr w:type="spellStart"/>
      <w:r w:rsidRPr="00F170A2">
        <w:rPr>
          <w:b w:val="0"/>
          <w:szCs w:val="24"/>
        </w:rPr>
        <w:t>Дубравское</w:t>
      </w:r>
      <w:proofErr w:type="spellEnd"/>
      <w:r w:rsidRPr="00F170A2">
        <w:rPr>
          <w:b w:val="0"/>
          <w:szCs w:val="24"/>
        </w:rPr>
        <w:t xml:space="preserve"> Тепло-Огаревского района;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/>
        <w:jc w:val="both"/>
        <w:rPr>
          <w:b w:val="0"/>
          <w:i/>
          <w:szCs w:val="18"/>
        </w:rPr>
      </w:pPr>
      <w:r w:rsidRPr="00F170A2">
        <w:rPr>
          <w:b w:val="0"/>
          <w:szCs w:val="24"/>
        </w:rPr>
        <w:t xml:space="preserve">-администрация муниципального образования </w:t>
      </w:r>
      <w:proofErr w:type="spellStart"/>
      <w:r w:rsidRPr="00F170A2">
        <w:rPr>
          <w:b w:val="0"/>
          <w:szCs w:val="24"/>
        </w:rPr>
        <w:t>Нарышкинское</w:t>
      </w:r>
      <w:proofErr w:type="spellEnd"/>
      <w:r w:rsidRPr="00F170A2">
        <w:rPr>
          <w:b w:val="0"/>
          <w:szCs w:val="24"/>
        </w:rPr>
        <w:t xml:space="preserve"> Тепло-Огаревского района </w:t>
      </w:r>
      <w:r w:rsidRPr="00F170A2">
        <w:rPr>
          <w:b w:val="0"/>
          <w:szCs w:val="18"/>
        </w:rPr>
        <w:t>/по данному направлению подготовлено 3 заключения/;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szCs w:val="18"/>
        </w:rPr>
      </w:pPr>
      <w:r w:rsidRPr="00F170A2">
        <w:rPr>
          <w:b w:val="0"/>
          <w:szCs w:val="24"/>
        </w:rPr>
        <w:t>2.Проведение экспертизы и подготовка заключения на  проект решения Собрания представителей МО Тепло-Огаревский район «Об исполнении  бюджета МО Тепло-Огаревский район за 2020год»</w:t>
      </w:r>
      <w:r w:rsidRPr="00F170A2">
        <w:rPr>
          <w:b w:val="0"/>
          <w:szCs w:val="18"/>
        </w:rPr>
        <w:t xml:space="preserve"> /по данному направлению подготовлено 1 заключение/;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szCs w:val="18"/>
        </w:rPr>
      </w:pPr>
      <w:r w:rsidRPr="00F170A2">
        <w:rPr>
          <w:b w:val="0"/>
          <w:szCs w:val="24"/>
        </w:rPr>
        <w:t>3.Проведение экспертизы и подготовка заключения на  проект решения Собрания депутатов МО рабочий поселок Теплое Тепло-Огаревского района «Об исполнении  бюджета МО рабочий поселок Теплое Тепло-Огаревского района за 2020год»</w:t>
      </w:r>
      <w:r w:rsidRPr="00F170A2">
        <w:rPr>
          <w:b w:val="0"/>
          <w:szCs w:val="18"/>
        </w:rPr>
        <w:t xml:space="preserve"> /по данному направлению подготовлено 1 заключение/;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szCs w:val="18"/>
        </w:rPr>
      </w:pPr>
      <w:r w:rsidRPr="00F170A2">
        <w:rPr>
          <w:b w:val="0"/>
          <w:szCs w:val="24"/>
        </w:rPr>
        <w:t>4.Проведение экспертизы и подготовка заключения на  проект решения Собрания депутатов МО Волчье-</w:t>
      </w:r>
      <w:proofErr w:type="spellStart"/>
      <w:r w:rsidRPr="00F170A2">
        <w:rPr>
          <w:b w:val="0"/>
          <w:szCs w:val="24"/>
        </w:rPr>
        <w:t>Дубравское</w:t>
      </w:r>
      <w:proofErr w:type="spellEnd"/>
      <w:r w:rsidRPr="00F170A2">
        <w:rPr>
          <w:b w:val="0"/>
          <w:szCs w:val="24"/>
        </w:rPr>
        <w:t xml:space="preserve"> Тепло-Огаревского  района «Об исполнении  бюджета МО Волчье-</w:t>
      </w:r>
      <w:proofErr w:type="spellStart"/>
      <w:r w:rsidRPr="00F170A2">
        <w:rPr>
          <w:b w:val="0"/>
          <w:szCs w:val="24"/>
        </w:rPr>
        <w:t>Дубравское</w:t>
      </w:r>
      <w:proofErr w:type="spellEnd"/>
      <w:r w:rsidRPr="00F170A2">
        <w:rPr>
          <w:b w:val="0"/>
          <w:szCs w:val="24"/>
        </w:rPr>
        <w:t xml:space="preserve"> Тепло-Огаревского  района за 2020год»</w:t>
      </w:r>
      <w:r w:rsidRPr="00F170A2">
        <w:rPr>
          <w:b w:val="0"/>
          <w:szCs w:val="18"/>
        </w:rPr>
        <w:t xml:space="preserve"> /по данному направлению подготовлено 1 заключение/;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szCs w:val="18"/>
        </w:rPr>
      </w:pPr>
      <w:r w:rsidRPr="00F170A2">
        <w:rPr>
          <w:b w:val="0"/>
          <w:szCs w:val="24"/>
        </w:rPr>
        <w:t xml:space="preserve">5.Проведение экспертизы и подготовка заключения на  проект решения Собрания депутатов МО </w:t>
      </w:r>
      <w:proofErr w:type="spellStart"/>
      <w:r w:rsidRPr="00F170A2">
        <w:rPr>
          <w:b w:val="0"/>
          <w:szCs w:val="24"/>
        </w:rPr>
        <w:t>Нарышкинское</w:t>
      </w:r>
      <w:proofErr w:type="spellEnd"/>
      <w:r w:rsidRPr="00F170A2">
        <w:rPr>
          <w:b w:val="0"/>
          <w:szCs w:val="24"/>
        </w:rPr>
        <w:t xml:space="preserve"> Тепло-Огаревского  района «Об и</w:t>
      </w:r>
      <w:r w:rsidRPr="00F170A2">
        <w:rPr>
          <w:b w:val="0"/>
          <w:szCs w:val="24"/>
        </w:rPr>
        <w:t>с</w:t>
      </w:r>
      <w:r w:rsidRPr="00F170A2">
        <w:rPr>
          <w:b w:val="0"/>
          <w:szCs w:val="24"/>
        </w:rPr>
        <w:t xml:space="preserve">полнении  бюджета МО </w:t>
      </w:r>
      <w:proofErr w:type="spellStart"/>
      <w:r w:rsidRPr="00F170A2">
        <w:rPr>
          <w:b w:val="0"/>
          <w:szCs w:val="24"/>
        </w:rPr>
        <w:t>Нарышкинское</w:t>
      </w:r>
      <w:proofErr w:type="spellEnd"/>
      <w:r w:rsidRPr="00F170A2">
        <w:rPr>
          <w:b w:val="0"/>
          <w:szCs w:val="24"/>
        </w:rPr>
        <w:t xml:space="preserve"> Тепло-Огаревского  района за 2020год»</w:t>
      </w:r>
      <w:r w:rsidRPr="00F170A2">
        <w:rPr>
          <w:b w:val="0"/>
          <w:szCs w:val="18"/>
        </w:rPr>
        <w:t xml:space="preserve"> /по данному направлению подготовлено 1заключение/;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 w:firstLine="878"/>
        <w:jc w:val="both"/>
        <w:rPr>
          <w:b w:val="0"/>
          <w:szCs w:val="18"/>
        </w:rPr>
      </w:pPr>
      <w:r w:rsidRPr="00F170A2">
        <w:rPr>
          <w:b w:val="0"/>
          <w:szCs w:val="18"/>
        </w:rPr>
        <w:t>6.</w:t>
      </w:r>
      <w:r w:rsidRPr="00F170A2">
        <w:rPr>
          <w:b w:val="0"/>
          <w:szCs w:val="24"/>
        </w:rPr>
        <w:t>Мониторинг исполнения муниципальных  программ в муниципал</w:t>
      </w:r>
      <w:r w:rsidRPr="00F170A2">
        <w:rPr>
          <w:b w:val="0"/>
          <w:szCs w:val="24"/>
        </w:rPr>
        <w:t>ь</w:t>
      </w:r>
      <w:r w:rsidRPr="00F170A2">
        <w:rPr>
          <w:b w:val="0"/>
          <w:szCs w:val="24"/>
        </w:rPr>
        <w:t>ном образовании   рабочий поселок Теплое Тепло-Огаревского  района за 2020год»</w:t>
      </w:r>
      <w:r w:rsidRPr="00F170A2">
        <w:rPr>
          <w:szCs w:val="18"/>
        </w:rPr>
        <w:t xml:space="preserve"> /</w:t>
      </w:r>
      <w:r w:rsidRPr="00F170A2">
        <w:rPr>
          <w:b w:val="0"/>
          <w:szCs w:val="18"/>
        </w:rPr>
        <w:t>по данному направлению подготовлено 1 заключение/;</w:t>
      </w:r>
    </w:p>
    <w:p w:rsidR="00F170A2" w:rsidRPr="00F170A2" w:rsidRDefault="00F170A2" w:rsidP="00F170A2">
      <w:pPr>
        <w:tabs>
          <w:tab w:val="left" w:pos="7755"/>
        </w:tabs>
        <w:suppressAutoHyphens w:val="0"/>
        <w:spacing w:line="240" w:lineRule="atLeast"/>
        <w:ind w:left="-170" w:right="57"/>
        <w:jc w:val="both"/>
        <w:rPr>
          <w:b w:val="0"/>
          <w:szCs w:val="24"/>
        </w:rPr>
      </w:pPr>
      <w:r w:rsidRPr="00F170A2">
        <w:rPr>
          <w:b w:val="0"/>
          <w:i/>
          <w:szCs w:val="18"/>
        </w:rPr>
        <w:t xml:space="preserve">        </w:t>
      </w:r>
      <w:r w:rsidRPr="00F170A2">
        <w:rPr>
          <w:b w:val="0"/>
          <w:szCs w:val="24"/>
        </w:rPr>
        <w:t xml:space="preserve">По результатам  проведенных экспертно-аналитических мероприятий всего было возвращено на доработку 10 проектов муниципальных НПА, из них </w:t>
      </w:r>
      <w:r w:rsidRPr="00F170A2">
        <w:rPr>
          <w:b w:val="0"/>
          <w:sz w:val="24"/>
          <w:szCs w:val="24"/>
        </w:rPr>
        <w:t xml:space="preserve"> </w:t>
      </w:r>
      <w:r w:rsidRPr="00F170A2">
        <w:rPr>
          <w:b w:val="0"/>
          <w:szCs w:val="24"/>
        </w:rPr>
        <w:t xml:space="preserve">в части </w:t>
      </w:r>
      <w:r w:rsidRPr="00F170A2">
        <w:rPr>
          <w:b w:val="0"/>
          <w:szCs w:val="27"/>
        </w:rPr>
        <w:t>разработки, реализации и оценки эффективности муниципальных программ 7 проектов НПА</w:t>
      </w:r>
      <w:r w:rsidRPr="00F170A2">
        <w:rPr>
          <w:b w:val="0"/>
          <w:szCs w:val="24"/>
        </w:rPr>
        <w:t xml:space="preserve">, что  на 36,4% меньше, чем в предыдущем 2020году.     </w:t>
      </w:r>
    </w:p>
    <w:p w:rsidR="00F170A2" w:rsidRPr="00F170A2" w:rsidRDefault="00F170A2" w:rsidP="00F170A2">
      <w:pPr>
        <w:tabs>
          <w:tab w:val="left" w:pos="7755"/>
        </w:tabs>
        <w:suppressAutoHyphens w:val="0"/>
        <w:spacing w:line="240" w:lineRule="atLeast"/>
        <w:ind w:left="-170" w:right="57"/>
        <w:jc w:val="both"/>
        <w:rPr>
          <w:b w:val="0"/>
          <w:szCs w:val="27"/>
        </w:rPr>
      </w:pPr>
      <w:r w:rsidRPr="00F170A2">
        <w:rPr>
          <w:b w:val="0"/>
          <w:szCs w:val="24"/>
        </w:rPr>
        <w:t xml:space="preserve">        Объектами контроля все выявленные нарушения и замечания были устранены. 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/>
        <w:jc w:val="center"/>
        <w:rPr>
          <w:bCs/>
          <w:szCs w:val="18"/>
        </w:rPr>
      </w:pPr>
      <w:r w:rsidRPr="00F170A2">
        <w:rPr>
          <w:bCs/>
          <w:szCs w:val="18"/>
        </w:rPr>
        <w:t>Контрольно-аналитическая деятельность</w:t>
      </w:r>
    </w:p>
    <w:p w:rsidR="00F170A2" w:rsidRPr="00F170A2" w:rsidRDefault="00F170A2" w:rsidP="00F170A2">
      <w:pPr>
        <w:shd w:val="clear" w:color="auto" w:fill="FFFFFF"/>
        <w:suppressAutoHyphens w:val="0"/>
        <w:spacing w:line="320" w:lineRule="atLeast"/>
        <w:ind w:left="-170" w:right="57"/>
        <w:jc w:val="both"/>
        <w:rPr>
          <w:b w:val="0"/>
          <w:szCs w:val="28"/>
        </w:rPr>
      </w:pPr>
      <w:r w:rsidRPr="00F170A2">
        <w:rPr>
          <w:b w:val="0"/>
          <w:szCs w:val="28"/>
        </w:rPr>
        <w:t xml:space="preserve">            В отчетном периоде КСП МО Тепло-Огаревский район проведено 5контрольных мероприятий, по 1 из них проверкой было охвачено  2 фина</w:t>
      </w:r>
      <w:r w:rsidRPr="00F170A2">
        <w:rPr>
          <w:b w:val="0"/>
          <w:szCs w:val="28"/>
        </w:rPr>
        <w:t>н</w:t>
      </w:r>
      <w:r w:rsidRPr="00F170A2">
        <w:rPr>
          <w:b w:val="0"/>
          <w:szCs w:val="28"/>
        </w:rPr>
        <w:t>совых года,  объектов контрольных мероприятий 5.</w:t>
      </w:r>
    </w:p>
    <w:p w:rsidR="00F170A2" w:rsidRPr="00F170A2" w:rsidRDefault="00F170A2" w:rsidP="00F170A2">
      <w:pPr>
        <w:suppressAutoHyphens w:val="0"/>
        <w:spacing w:line="240" w:lineRule="atLeast"/>
        <w:ind w:left="-170" w:right="57"/>
        <w:jc w:val="both"/>
        <w:rPr>
          <w:rFonts w:cs="Helvetica"/>
          <w:b w:val="0"/>
          <w:szCs w:val="18"/>
        </w:rPr>
      </w:pPr>
      <w:r w:rsidRPr="00F170A2">
        <w:rPr>
          <w:rFonts w:cs="Helvetica"/>
          <w:b w:val="0"/>
          <w:szCs w:val="18"/>
        </w:rPr>
        <w:t xml:space="preserve">            </w:t>
      </w:r>
      <w:r w:rsidRPr="00F170A2">
        <w:rPr>
          <w:rFonts w:cs="Helvetica"/>
          <w:szCs w:val="18"/>
        </w:rPr>
        <w:t>Динамика проведенных контрольно-аналитических мероприятий и вынесенных Представлений КСП МО Тепло-Огаревский район</w:t>
      </w:r>
      <w:r w:rsidRPr="00F170A2">
        <w:rPr>
          <w:rFonts w:cs="Helvetica"/>
          <w:b w:val="0"/>
          <w:szCs w:val="18"/>
        </w:rPr>
        <w:t xml:space="preserve"> пре</w:t>
      </w:r>
      <w:r w:rsidRPr="00F170A2">
        <w:rPr>
          <w:rFonts w:cs="Helvetica"/>
          <w:b w:val="0"/>
          <w:szCs w:val="18"/>
        </w:rPr>
        <w:t>д</w:t>
      </w:r>
      <w:r w:rsidRPr="00F170A2">
        <w:rPr>
          <w:rFonts w:cs="Helvetica"/>
          <w:b w:val="0"/>
          <w:szCs w:val="18"/>
        </w:rPr>
        <w:t>ставлена на диаграмме:</w:t>
      </w:r>
    </w:p>
    <w:p w:rsidR="00F170A2" w:rsidRPr="00F170A2" w:rsidRDefault="00F170A2" w:rsidP="00F170A2">
      <w:pPr>
        <w:shd w:val="clear" w:color="auto" w:fill="FFFFFF"/>
        <w:suppressAutoHyphens w:val="0"/>
        <w:spacing w:line="0" w:lineRule="atLeast"/>
        <w:ind w:left="-170" w:right="57"/>
        <w:jc w:val="both"/>
        <w:rPr>
          <w:b w:val="0"/>
          <w:szCs w:val="24"/>
        </w:rPr>
      </w:pPr>
      <w:r>
        <w:rPr>
          <w:b w:val="0"/>
          <w:noProof/>
          <w:szCs w:val="24"/>
        </w:rPr>
        <w:lastRenderedPageBreak/>
        <w:drawing>
          <wp:inline distT="0" distB="0" distL="0" distR="0">
            <wp:extent cx="6146165" cy="408686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F170A2">
        <w:rPr>
          <w:b w:val="0"/>
          <w:szCs w:val="24"/>
        </w:rPr>
        <w:t xml:space="preserve">            </w:t>
      </w:r>
    </w:p>
    <w:p w:rsidR="00F170A2" w:rsidRPr="00F170A2" w:rsidRDefault="00F170A2" w:rsidP="00F170A2">
      <w:pPr>
        <w:shd w:val="clear" w:color="auto" w:fill="FFFFFF"/>
        <w:suppressAutoHyphens w:val="0"/>
        <w:spacing w:line="360" w:lineRule="atLeast"/>
        <w:ind w:left="-170" w:right="57"/>
        <w:jc w:val="both"/>
        <w:rPr>
          <w:b w:val="0"/>
          <w:szCs w:val="24"/>
        </w:rPr>
      </w:pPr>
      <w:r w:rsidRPr="00F170A2">
        <w:rPr>
          <w:b w:val="0"/>
          <w:szCs w:val="24"/>
        </w:rPr>
        <w:t xml:space="preserve">          При проведении контрольных мероприятий в 2021году, </w:t>
      </w:r>
      <w:r w:rsidRPr="00F170A2">
        <w:rPr>
          <w:b w:val="0"/>
          <w:szCs w:val="18"/>
        </w:rPr>
        <w:t>объем пров</w:t>
      </w:r>
      <w:r w:rsidRPr="00F170A2">
        <w:rPr>
          <w:b w:val="0"/>
          <w:szCs w:val="18"/>
        </w:rPr>
        <w:t>е</w:t>
      </w:r>
      <w:r w:rsidRPr="00F170A2">
        <w:rPr>
          <w:b w:val="0"/>
          <w:szCs w:val="18"/>
        </w:rPr>
        <w:t>ренных средств составил 24936,5 тыс. руб., из них средств бюджетов разных уровней  24936,5тыс</w:t>
      </w:r>
      <w:proofErr w:type="gramStart"/>
      <w:r w:rsidRPr="00F170A2">
        <w:rPr>
          <w:b w:val="0"/>
          <w:szCs w:val="18"/>
        </w:rPr>
        <w:t>.р</w:t>
      </w:r>
      <w:proofErr w:type="gramEnd"/>
      <w:r w:rsidRPr="00F170A2">
        <w:rPr>
          <w:b w:val="0"/>
          <w:szCs w:val="18"/>
        </w:rPr>
        <w:t xml:space="preserve">ублей; </w:t>
      </w:r>
      <w:r w:rsidRPr="00F170A2">
        <w:rPr>
          <w:b w:val="0"/>
          <w:szCs w:val="24"/>
        </w:rPr>
        <w:t>охвачено 5 объектов, в том числе</w:t>
      </w:r>
      <w:r w:rsidRPr="00F170A2">
        <w:rPr>
          <w:b w:val="0"/>
          <w:szCs w:val="24"/>
          <w:lang w:val="en-US"/>
        </w:rPr>
        <w:t> </w:t>
      </w:r>
      <w:r w:rsidRPr="00F170A2">
        <w:rPr>
          <w:b w:val="0"/>
          <w:szCs w:val="24"/>
        </w:rPr>
        <w:t xml:space="preserve"> органов МСУ- 2,  бюджетных учреждений -2 и казенных учреждений-1, по  вопросам:</w:t>
      </w:r>
    </w:p>
    <w:p w:rsidR="00F170A2" w:rsidRPr="00F170A2" w:rsidRDefault="00F170A2" w:rsidP="00F170A2">
      <w:pPr>
        <w:suppressAutoHyphens w:val="0"/>
        <w:ind w:left="-170" w:right="57" w:firstLine="878"/>
        <w:jc w:val="both"/>
        <w:rPr>
          <w:b w:val="0"/>
          <w:szCs w:val="24"/>
        </w:rPr>
      </w:pPr>
      <w:r w:rsidRPr="00F170A2">
        <w:rPr>
          <w:b w:val="0"/>
          <w:szCs w:val="24"/>
        </w:rPr>
        <w:t>-финансовой деятельности, в части правильности начисления и выпл</w:t>
      </w:r>
      <w:r w:rsidRPr="00F170A2">
        <w:rPr>
          <w:b w:val="0"/>
          <w:szCs w:val="24"/>
        </w:rPr>
        <w:t>а</w:t>
      </w:r>
      <w:r w:rsidRPr="00F170A2">
        <w:rPr>
          <w:b w:val="0"/>
          <w:szCs w:val="24"/>
        </w:rPr>
        <w:t>ты заработной платы работникам муниципального бюджетного учреждения культуры «</w:t>
      </w:r>
      <w:proofErr w:type="spellStart"/>
      <w:r w:rsidRPr="00F170A2">
        <w:rPr>
          <w:b w:val="0"/>
          <w:szCs w:val="24"/>
        </w:rPr>
        <w:t>Межпоселенческий</w:t>
      </w:r>
      <w:proofErr w:type="spellEnd"/>
      <w:r w:rsidRPr="00F170A2">
        <w:rPr>
          <w:b w:val="0"/>
          <w:szCs w:val="24"/>
        </w:rPr>
        <w:t xml:space="preserve"> Дом культуры муниципального образования Тепло-Огаревский район» за период с 01.01.2020 по 28.02.2021года;</w:t>
      </w:r>
    </w:p>
    <w:p w:rsidR="00F170A2" w:rsidRPr="00F170A2" w:rsidRDefault="00F170A2" w:rsidP="00F170A2">
      <w:pPr>
        <w:suppressAutoHyphens w:val="0"/>
        <w:ind w:left="-170" w:right="57" w:firstLine="878"/>
        <w:jc w:val="both"/>
        <w:rPr>
          <w:b w:val="0"/>
          <w:szCs w:val="28"/>
        </w:rPr>
      </w:pPr>
      <w:proofErr w:type="gramStart"/>
      <w:r w:rsidRPr="00F170A2">
        <w:rPr>
          <w:b w:val="0"/>
          <w:szCs w:val="28"/>
        </w:rPr>
        <w:t>-обоснованности установления персонального повышающего коэфф</w:t>
      </w:r>
      <w:r w:rsidRPr="00F170A2">
        <w:rPr>
          <w:b w:val="0"/>
          <w:szCs w:val="28"/>
        </w:rPr>
        <w:t>и</w:t>
      </w:r>
      <w:r w:rsidRPr="00F170A2">
        <w:rPr>
          <w:b w:val="0"/>
          <w:szCs w:val="28"/>
        </w:rPr>
        <w:t>циента, его размеров к должностному окладу работников  муниципального  бюджетного учреждения культуры «</w:t>
      </w:r>
      <w:proofErr w:type="spellStart"/>
      <w:r w:rsidRPr="00F170A2">
        <w:rPr>
          <w:b w:val="0"/>
          <w:szCs w:val="28"/>
        </w:rPr>
        <w:t>Межпоселенческий</w:t>
      </w:r>
      <w:proofErr w:type="spellEnd"/>
      <w:r w:rsidRPr="00F170A2">
        <w:rPr>
          <w:b w:val="0"/>
          <w:szCs w:val="28"/>
        </w:rPr>
        <w:t xml:space="preserve"> Дом культуры мун</w:t>
      </w:r>
      <w:r w:rsidRPr="00F170A2">
        <w:rPr>
          <w:b w:val="0"/>
          <w:szCs w:val="28"/>
        </w:rPr>
        <w:t>и</w:t>
      </w:r>
      <w:r w:rsidRPr="00F170A2">
        <w:rPr>
          <w:b w:val="0"/>
          <w:szCs w:val="28"/>
        </w:rPr>
        <w:t>ципального образования Тепло-Огаревский район» в рамках проведенной проверки финансовой деятельности, в части правильности начисления и в</w:t>
      </w:r>
      <w:r w:rsidRPr="00F170A2">
        <w:rPr>
          <w:b w:val="0"/>
          <w:szCs w:val="28"/>
        </w:rPr>
        <w:t>ы</w:t>
      </w:r>
      <w:r w:rsidRPr="00F170A2">
        <w:rPr>
          <w:b w:val="0"/>
          <w:szCs w:val="28"/>
        </w:rPr>
        <w:t>платы заработной платы работникам муниципального бюджетного учрежд</w:t>
      </w:r>
      <w:r w:rsidRPr="00F170A2">
        <w:rPr>
          <w:b w:val="0"/>
          <w:szCs w:val="28"/>
        </w:rPr>
        <w:t>е</w:t>
      </w:r>
      <w:r w:rsidRPr="00F170A2">
        <w:rPr>
          <w:b w:val="0"/>
          <w:szCs w:val="28"/>
        </w:rPr>
        <w:t>ния культуры «</w:t>
      </w:r>
      <w:proofErr w:type="spellStart"/>
      <w:r w:rsidRPr="00F170A2">
        <w:rPr>
          <w:b w:val="0"/>
          <w:szCs w:val="28"/>
        </w:rPr>
        <w:t>Межпоселенческий</w:t>
      </w:r>
      <w:proofErr w:type="spellEnd"/>
      <w:r w:rsidRPr="00F170A2">
        <w:rPr>
          <w:b w:val="0"/>
          <w:szCs w:val="28"/>
        </w:rPr>
        <w:t xml:space="preserve"> Дом культуры муниципального образов</w:t>
      </w:r>
      <w:r w:rsidRPr="00F170A2">
        <w:rPr>
          <w:b w:val="0"/>
          <w:szCs w:val="28"/>
        </w:rPr>
        <w:t>а</w:t>
      </w:r>
      <w:r w:rsidRPr="00F170A2">
        <w:rPr>
          <w:b w:val="0"/>
          <w:szCs w:val="28"/>
        </w:rPr>
        <w:t>ния Тепло-Огаревский район» за период с 01.01.2021 по 28.02.2021года;</w:t>
      </w:r>
      <w:proofErr w:type="gramEnd"/>
    </w:p>
    <w:p w:rsidR="00F170A2" w:rsidRPr="00F170A2" w:rsidRDefault="00F170A2" w:rsidP="00F170A2">
      <w:pPr>
        <w:suppressAutoHyphens w:val="0"/>
        <w:ind w:left="-170" w:right="57" w:firstLine="878"/>
        <w:jc w:val="both"/>
        <w:rPr>
          <w:b w:val="0"/>
          <w:szCs w:val="28"/>
        </w:rPr>
      </w:pPr>
      <w:r w:rsidRPr="00F170A2">
        <w:rPr>
          <w:b w:val="0"/>
          <w:szCs w:val="28"/>
        </w:rPr>
        <w:t>-целевого  и эффективного использования бюджетных средств, направленных в 2020году на реализацию регионального проекта «Цифровая образовательная среда» в рамках реализации муниципальной программы м</w:t>
      </w:r>
      <w:r w:rsidRPr="00F170A2">
        <w:rPr>
          <w:b w:val="0"/>
          <w:szCs w:val="28"/>
        </w:rPr>
        <w:t>у</w:t>
      </w:r>
      <w:r w:rsidRPr="00F170A2">
        <w:rPr>
          <w:b w:val="0"/>
          <w:szCs w:val="28"/>
        </w:rPr>
        <w:t xml:space="preserve">ниципального образования Тепло-Огаревский район «Развитие образования на 2020-2024годы»/параллельно со Счетной палатой Тульской области/; </w:t>
      </w:r>
    </w:p>
    <w:p w:rsidR="00F170A2" w:rsidRDefault="00F170A2" w:rsidP="00F170A2">
      <w:pPr>
        <w:suppressAutoHyphens w:val="0"/>
        <w:autoSpaceDE w:val="0"/>
        <w:autoSpaceDN w:val="0"/>
        <w:adjustRightInd w:val="0"/>
        <w:spacing w:line="360" w:lineRule="atLeast"/>
        <w:ind w:left="-170" w:right="57" w:firstLine="878"/>
        <w:jc w:val="both"/>
        <w:rPr>
          <w:b w:val="0"/>
          <w:szCs w:val="24"/>
        </w:rPr>
      </w:pPr>
      <w:r w:rsidRPr="00F170A2">
        <w:rPr>
          <w:b w:val="0"/>
          <w:szCs w:val="24"/>
        </w:rPr>
        <w:t xml:space="preserve"> -целевого  и эффективного использования бюджетных средств, направленных в 2020году на реализацию регионального проекта «Цифровая образовательная среда» в рамках реализации муниципальной программы м</w:t>
      </w:r>
      <w:r w:rsidRPr="00F170A2">
        <w:rPr>
          <w:b w:val="0"/>
          <w:szCs w:val="24"/>
        </w:rPr>
        <w:t>у</w:t>
      </w:r>
      <w:r w:rsidRPr="00F170A2">
        <w:rPr>
          <w:b w:val="0"/>
          <w:szCs w:val="24"/>
        </w:rPr>
        <w:t xml:space="preserve">ниципального образования Тепло-Огаревский район «Развитие образования </w:t>
      </w:r>
    </w:p>
    <w:p w:rsidR="00F170A2" w:rsidRDefault="00F170A2" w:rsidP="00F170A2">
      <w:pPr>
        <w:suppressAutoHyphens w:val="0"/>
        <w:autoSpaceDE w:val="0"/>
        <w:autoSpaceDN w:val="0"/>
        <w:adjustRightInd w:val="0"/>
        <w:spacing w:line="360" w:lineRule="atLeast"/>
        <w:ind w:left="-170" w:right="57" w:firstLine="878"/>
        <w:jc w:val="both"/>
        <w:rPr>
          <w:b w:val="0"/>
          <w:szCs w:val="24"/>
        </w:rPr>
      </w:pPr>
    </w:p>
    <w:p w:rsidR="00F170A2" w:rsidRDefault="00F170A2" w:rsidP="00F170A2">
      <w:pPr>
        <w:suppressAutoHyphens w:val="0"/>
        <w:autoSpaceDE w:val="0"/>
        <w:autoSpaceDN w:val="0"/>
        <w:adjustRightInd w:val="0"/>
        <w:spacing w:line="360" w:lineRule="atLeast"/>
        <w:ind w:left="-170" w:right="57" w:firstLine="878"/>
        <w:jc w:val="both"/>
        <w:rPr>
          <w:b w:val="0"/>
          <w:szCs w:val="24"/>
        </w:rPr>
      </w:pPr>
    </w:p>
    <w:p w:rsidR="00F170A2" w:rsidRPr="00F170A2" w:rsidRDefault="00F170A2" w:rsidP="00F170A2">
      <w:pPr>
        <w:suppressAutoHyphens w:val="0"/>
        <w:autoSpaceDE w:val="0"/>
        <w:autoSpaceDN w:val="0"/>
        <w:adjustRightInd w:val="0"/>
        <w:spacing w:line="360" w:lineRule="atLeast"/>
        <w:ind w:left="-170" w:right="57" w:firstLine="170"/>
        <w:jc w:val="both"/>
        <w:rPr>
          <w:b w:val="0"/>
          <w:szCs w:val="24"/>
        </w:rPr>
      </w:pPr>
      <w:r w:rsidRPr="00F170A2">
        <w:rPr>
          <w:b w:val="0"/>
          <w:szCs w:val="24"/>
        </w:rPr>
        <w:lastRenderedPageBreak/>
        <w:t xml:space="preserve">на 2020-2024годы» в МКОУ «Средняя общеобразовательная школа №1 </w:t>
      </w:r>
      <w:proofErr w:type="spellStart"/>
      <w:r w:rsidRPr="00F170A2">
        <w:rPr>
          <w:b w:val="0"/>
          <w:szCs w:val="24"/>
        </w:rPr>
        <w:t>п</w:t>
      </w:r>
      <w:proofErr w:type="gramStart"/>
      <w:r w:rsidRPr="00F170A2">
        <w:rPr>
          <w:b w:val="0"/>
          <w:szCs w:val="24"/>
        </w:rPr>
        <w:t>.Т</w:t>
      </w:r>
      <w:proofErr w:type="gramEnd"/>
      <w:r w:rsidRPr="00F170A2">
        <w:rPr>
          <w:b w:val="0"/>
          <w:szCs w:val="24"/>
        </w:rPr>
        <w:t>еплое</w:t>
      </w:r>
      <w:proofErr w:type="spellEnd"/>
      <w:r w:rsidRPr="00F170A2">
        <w:rPr>
          <w:b w:val="0"/>
          <w:szCs w:val="24"/>
        </w:rPr>
        <w:t>»;</w:t>
      </w:r>
    </w:p>
    <w:p w:rsidR="00F170A2" w:rsidRPr="00F170A2" w:rsidRDefault="00F170A2" w:rsidP="00F170A2">
      <w:pPr>
        <w:suppressAutoHyphens w:val="0"/>
        <w:autoSpaceDE w:val="0"/>
        <w:autoSpaceDN w:val="0"/>
        <w:adjustRightInd w:val="0"/>
        <w:spacing w:line="360" w:lineRule="atLeast"/>
        <w:ind w:left="-170" w:right="57" w:firstLine="878"/>
        <w:jc w:val="both"/>
        <w:rPr>
          <w:b w:val="0"/>
          <w:szCs w:val="24"/>
        </w:rPr>
      </w:pPr>
      <w:r w:rsidRPr="00F170A2">
        <w:rPr>
          <w:b w:val="0"/>
          <w:szCs w:val="24"/>
        </w:rPr>
        <w:t xml:space="preserve"> </w:t>
      </w:r>
      <w:proofErr w:type="gramStart"/>
      <w:r w:rsidRPr="00F170A2">
        <w:rPr>
          <w:b w:val="0"/>
          <w:szCs w:val="24"/>
        </w:rPr>
        <w:t>-целевого и эффективного использования  средств бюджета муниц</w:t>
      </w:r>
      <w:r w:rsidRPr="00F170A2">
        <w:rPr>
          <w:b w:val="0"/>
          <w:szCs w:val="24"/>
        </w:rPr>
        <w:t>и</w:t>
      </w:r>
      <w:r w:rsidRPr="00F170A2">
        <w:rPr>
          <w:b w:val="0"/>
          <w:szCs w:val="24"/>
        </w:rPr>
        <w:t>пального образования рабочий поселок Теплое  Тепло-Огаревского района,  направленных в 2018-2019годах  на реализацию  муниципальной целевой пр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>граммы  «Благоустройство территории рабочего поселка Теплое, создание комфортных и безопасных условий для проживания и отдыха населения м</w:t>
      </w:r>
      <w:r w:rsidRPr="00F170A2">
        <w:rPr>
          <w:b w:val="0"/>
          <w:szCs w:val="24"/>
        </w:rPr>
        <w:t>у</w:t>
      </w:r>
      <w:r w:rsidRPr="00F170A2">
        <w:rPr>
          <w:b w:val="0"/>
          <w:szCs w:val="24"/>
        </w:rPr>
        <w:t>ниципального образования рабочий поселок Теплое Тепло-Огаревского рай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>на на  2014-2021годы»».</w:t>
      </w:r>
      <w:proofErr w:type="gramEnd"/>
    </w:p>
    <w:p w:rsidR="00F170A2" w:rsidRPr="00F170A2" w:rsidRDefault="00F170A2" w:rsidP="00F170A2">
      <w:pPr>
        <w:suppressAutoHyphens w:val="0"/>
        <w:autoSpaceDE w:val="0"/>
        <w:autoSpaceDN w:val="0"/>
        <w:adjustRightInd w:val="0"/>
        <w:spacing w:line="360" w:lineRule="atLeast"/>
        <w:ind w:left="-170" w:right="57"/>
        <w:jc w:val="both"/>
        <w:rPr>
          <w:rFonts w:eastAsia="Calibri"/>
          <w:b w:val="0"/>
          <w:szCs w:val="24"/>
        </w:rPr>
      </w:pPr>
      <w:r w:rsidRPr="00F170A2">
        <w:rPr>
          <w:b w:val="0"/>
          <w:szCs w:val="24"/>
        </w:rPr>
        <w:t xml:space="preserve">      </w:t>
      </w:r>
      <w:r w:rsidRPr="00F170A2">
        <w:rPr>
          <w:b w:val="0"/>
          <w:szCs w:val="18"/>
        </w:rPr>
        <w:t xml:space="preserve">   По итогам проведенных контрольных мероприятий </w:t>
      </w:r>
      <w:r w:rsidRPr="00F170A2">
        <w:rPr>
          <w:b w:val="0"/>
          <w:szCs w:val="24"/>
        </w:rPr>
        <w:t xml:space="preserve">   выявлены факты отступления от норм действующего законодательства Российской Федерации, законодательства субъекта Российской Федерации и муниципальных прав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>вых актов МО Тепло-</w:t>
      </w:r>
      <w:r w:rsidR="00C7454D">
        <w:rPr>
          <w:b w:val="0"/>
          <w:szCs w:val="24"/>
        </w:rPr>
        <w:t>Огаревский район, в сумме 2090,0</w:t>
      </w:r>
      <w:r w:rsidRPr="00F170A2">
        <w:rPr>
          <w:b w:val="0"/>
          <w:szCs w:val="24"/>
        </w:rPr>
        <w:t>тыс</w:t>
      </w:r>
      <w:proofErr w:type="gramStart"/>
      <w:r w:rsidRPr="00F170A2">
        <w:rPr>
          <w:b w:val="0"/>
          <w:szCs w:val="24"/>
        </w:rPr>
        <w:t>.р</w:t>
      </w:r>
      <w:proofErr w:type="gramEnd"/>
      <w:r w:rsidRPr="00F170A2">
        <w:rPr>
          <w:b w:val="0"/>
          <w:szCs w:val="24"/>
        </w:rPr>
        <w:t xml:space="preserve">ублей.  </w:t>
      </w:r>
    </w:p>
    <w:p w:rsidR="00F170A2" w:rsidRPr="00F170A2" w:rsidRDefault="00F170A2" w:rsidP="00F170A2">
      <w:pPr>
        <w:suppressAutoHyphens w:val="0"/>
        <w:jc w:val="both"/>
        <w:rPr>
          <w:b w:val="0"/>
          <w:szCs w:val="28"/>
        </w:rPr>
      </w:pPr>
      <w:r w:rsidRPr="00F170A2">
        <w:rPr>
          <w:b w:val="0"/>
          <w:szCs w:val="28"/>
        </w:rPr>
        <w:t xml:space="preserve">         Кроме того, выявлены многочисленные случаи нарушений и замечаний, не имеющих стоимостной оценки:</w:t>
      </w:r>
    </w:p>
    <w:p w:rsidR="00F170A2" w:rsidRPr="00F170A2" w:rsidRDefault="00F170A2" w:rsidP="00F170A2">
      <w:pPr>
        <w:suppressAutoHyphens w:val="0"/>
        <w:ind w:firstLine="708"/>
        <w:jc w:val="both"/>
        <w:rPr>
          <w:b w:val="0"/>
          <w:szCs w:val="28"/>
        </w:rPr>
      </w:pPr>
      <w:r w:rsidRPr="00F170A2">
        <w:rPr>
          <w:b w:val="0"/>
          <w:szCs w:val="28"/>
        </w:rPr>
        <w:t xml:space="preserve"> </w:t>
      </w:r>
      <w:proofErr w:type="gramStart"/>
      <w:r w:rsidRPr="00F170A2">
        <w:rPr>
          <w:b w:val="0"/>
          <w:szCs w:val="28"/>
        </w:rPr>
        <w:t>-Правил осуществления заказчиком списания сумм неустоек (штрафов, пеней), начисленных поставщику (подрядчику, исполнителю), но не списа</w:t>
      </w:r>
      <w:r w:rsidRPr="00F170A2">
        <w:rPr>
          <w:b w:val="0"/>
          <w:szCs w:val="28"/>
        </w:rPr>
        <w:t>н</w:t>
      </w:r>
      <w:r w:rsidRPr="00F170A2">
        <w:rPr>
          <w:b w:val="0"/>
          <w:szCs w:val="28"/>
        </w:rPr>
        <w:t>ных заказчиком в связи с неисполнением или ненадлежащим исполнением в 2015, 2016 и 2020 годах обязательств, предусмотренных контрактом, утве</w:t>
      </w:r>
      <w:r w:rsidRPr="00F170A2">
        <w:rPr>
          <w:b w:val="0"/>
          <w:szCs w:val="28"/>
        </w:rPr>
        <w:t>р</w:t>
      </w:r>
      <w:r w:rsidRPr="00F170A2">
        <w:rPr>
          <w:b w:val="0"/>
          <w:szCs w:val="28"/>
        </w:rPr>
        <w:t>жденных  Постановлением Правительства Российской Федерации от 04.07.2018  №783 / отсутствие документов, подтверждающих списание начисленной и неуплаченной суммы неустоек (штрафов, пеней) по контра</w:t>
      </w:r>
      <w:r w:rsidRPr="00F170A2">
        <w:rPr>
          <w:b w:val="0"/>
          <w:szCs w:val="28"/>
        </w:rPr>
        <w:t>к</w:t>
      </w:r>
      <w:r w:rsidRPr="00F170A2">
        <w:rPr>
          <w:b w:val="0"/>
          <w:szCs w:val="28"/>
        </w:rPr>
        <w:t>там:</w:t>
      </w:r>
      <w:proofErr w:type="gramEnd"/>
    </w:p>
    <w:p w:rsidR="00F170A2" w:rsidRPr="00F170A2" w:rsidRDefault="00F170A2" w:rsidP="00F170A2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tLeast"/>
        <w:ind w:left="-170" w:right="-57"/>
        <w:contextualSpacing/>
        <w:jc w:val="both"/>
        <w:rPr>
          <w:b w:val="0"/>
          <w:szCs w:val="24"/>
        </w:rPr>
      </w:pPr>
      <w:r w:rsidRPr="00F170A2">
        <w:rPr>
          <w:b w:val="0"/>
          <w:szCs w:val="24"/>
        </w:rPr>
        <w:tab/>
        <w:t>-№03662000356200018590007 от 01.06.2020;</w:t>
      </w:r>
    </w:p>
    <w:p w:rsidR="00F170A2" w:rsidRPr="00F170A2" w:rsidRDefault="00F170A2" w:rsidP="00F170A2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tLeast"/>
        <w:ind w:left="-170" w:right="-57"/>
        <w:contextualSpacing/>
        <w:jc w:val="both"/>
        <w:rPr>
          <w:b w:val="0"/>
          <w:szCs w:val="24"/>
        </w:rPr>
      </w:pPr>
      <w:r w:rsidRPr="00F170A2">
        <w:rPr>
          <w:b w:val="0"/>
          <w:szCs w:val="24"/>
        </w:rPr>
        <w:tab/>
        <w:t>- №03662000356200018590008 от 01.06.2020 /;</w:t>
      </w:r>
    </w:p>
    <w:p w:rsidR="00F170A2" w:rsidRPr="00F170A2" w:rsidRDefault="00F170A2" w:rsidP="00F170A2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tLeast"/>
        <w:ind w:left="-170" w:right="-57"/>
        <w:contextualSpacing/>
        <w:jc w:val="both"/>
        <w:rPr>
          <w:b w:val="0"/>
          <w:szCs w:val="24"/>
        </w:rPr>
      </w:pPr>
      <w:r w:rsidRPr="00F170A2">
        <w:rPr>
          <w:b w:val="0"/>
          <w:szCs w:val="24"/>
        </w:rPr>
        <w:tab/>
        <w:t>- абз.3, п.2, ст.179 БК РФ и  ст.32  Порядка разработки, реализации и оценки эффективности муниципальных программ муниципального образов</w:t>
      </w:r>
      <w:r w:rsidRPr="00F170A2">
        <w:rPr>
          <w:b w:val="0"/>
          <w:szCs w:val="24"/>
        </w:rPr>
        <w:t>а</w:t>
      </w:r>
      <w:r w:rsidRPr="00F170A2">
        <w:rPr>
          <w:b w:val="0"/>
          <w:szCs w:val="24"/>
        </w:rPr>
        <w:t xml:space="preserve">ния Тепло-Огаревский район, утвержденного постановлением администрации МО Тепло-Огаревский район от 17.10.2013 №615 (в </w:t>
      </w:r>
      <w:proofErr w:type="spellStart"/>
      <w:r w:rsidRPr="00F170A2">
        <w:rPr>
          <w:b w:val="0"/>
          <w:szCs w:val="24"/>
        </w:rPr>
        <w:t>ред</w:t>
      </w:r>
      <w:proofErr w:type="gramStart"/>
      <w:r w:rsidRPr="00F170A2">
        <w:rPr>
          <w:b w:val="0"/>
          <w:szCs w:val="24"/>
        </w:rPr>
        <w:t>.о</w:t>
      </w:r>
      <w:proofErr w:type="gramEnd"/>
      <w:r w:rsidRPr="00F170A2">
        <w:rPr>
          <w:b w:val="0"/>
          <w:szCs w:val="24"/>
        </w:rPr>
        <w:t>т</w:t>
      </w:r>
      <w:proofErr w:type="spellEnd"/>
      <w:r w:rsidRPr="00F170A2">
        <w:rPr>
          <w:b w:val="0"/>
          <w:szCs w:val="24"/>
        </w:rPr>
        <w:t xml:space="preserve"> 03.07.2017</w:t>
      </w:r>
      <w:r w:rsidRPr="00F170A2">
        <w:rPr>
          <w:b w:val="0"/>
          <w:szCs w:val="28"/>
        </w:rPr>
        <w:t>№ 315)</w:t>
      </w:r>
      <w:r w:rsidRPr="00F170A2">
        <w:rPr>
          <w:b w:val="0"/>
          <w:sz w:val="24"/>
          <w:szCs w:val="24"/>
        </w:rPr>
        <w:t xml:space="preserve"> / </w:t>
      </w:r>
      <w:r w:rsidRPr="00F170A2">
        <w:rPr>
          <w:b w:val="0"/>
          <w:szCs w:val="28"/>
        </w:rPr>
        <w:t>не вносились изменения</w:t>
      </w:r>
      <w:r w:rsidRPr="00F170A2">
        <w:rPr>
          <w:b w:val="0"/>
          <w:szCs w:val="24"/>
        </w:rPr>
        <w:t xml:space="preserve"> в муниципальную целевую программу «Благоустро</w:t>
      </w:r>
      <w:r w:rsidRPr="00F170A2">
        <w:rPr>
          <w:b w:val="0"/>
          <w:szCs w:val="24"/>
        </w:rPr>
        <w:t>й</w:t>
      </w:r>
      <w:r w:rsidRPr="00F170A2">
        <w:rPr>
          <w:b w:val="0"/>
          <w:szCs w:val="24"/>
        </w:rPr>
        <w:t xml:space="preserve">ство территории рабочего поселка Теплое, создание комфортных и безопасных условий для проживания и отдыха населения муниципального образования рабочий поселок </w:t>
      </w:r>
      <w:proofErr w:type="gramStart"/>
      <w:r w:rsidRPr="00F170A2">
        <w:rPr>
          <w:b w:val="0"/>
          <w:szCs w:val="24"/>
        </w:rPr>
        <w:t>Теплое</w:t>
      </w:r>
      <w:proofErr w:type="gramEnd"/>
      <w:r w:rsidRPr="00F170A2">
        <w:rPr>
          <w:b w:val="0"/>
          <w:szCs w:val="24"/>
        </w:rPr>
        <w:t xml:space="preserve"> Тепло-Огаревского района на  2014-2021годы»/;</w:t>
      </w:r>
    </w:p>
    <w:p w:rsidR="00F170A2" w:rsidRDefault="00F170A2" w:rsidP="00F170A2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tLeast"/>
        <w:ind w:left="-170" w:right="-57"/>
        <w:contextualSpacing/>
        <w:jc w:val="both"/>
        <w:rPr>
          <w:b w:val="0"/>
          <w:szCs w:val="24"/>
        </w:rPr>
      </w:pPr>
      <w:r w:rsidRPr="00F170A2">
        <w:rPr>
          <w:b w:val="0"/>
          <w:szCs w:val="24"/>
        </w:rPr>
        <w:tab/>
        <w:t>-п.54 Порядка разработки, реализации и оценки эффективности мун</w:t>
      </w:r>
      <w:r w:rsidRPr="00F170A2">
        <w:rPr>
          <w:b w:val="0"/>
          <w:szCs w:val="24"/>
        </w:rPr>
        <w:t>и</w:t>
      </w:r>
      <w:r w:rsidRPr="00F170A2">
        <w:rPr>
          <w:b w:val="0"/>
          <w:szCs w:val="24"/>
        </w:rPr>
        <w:t>ципальных программ МО Тепло-Огаревский район,</w:t>
      </w:r>
      <w:r w:rsidRPr="00F170A2">
        <w:rPr>
          <w:b w:val="0"/>
          <w:sz w:val="24"/>
          <w:szCs w:val="24"/>
        </w:rPr>
        <w:t xml:space="preserve"> </w:t>
      </w:r>
      <w:r w:rsidRPr="00F170A2">
        <w:rPr>
          <w:b w:val="0"/>
          <w:szCs w:val="24"/>
        </w:rPr>
        <w:t>утвержденного постано</w:t>
      </w:r>
      <w:r w:rsidRPr="00F170A2">
        <w:rPr>
          <w:b w:val="0"/>
          <w:szCs w:val="24"/>
        </w:rPr>
        <w:t>в</w:t>
      </w:r>
      <w:r w:rsidRPr="00F170A2">
        <w:rPr>
          <w:b w:val="0"/>
          <w:szCs w:val="24"/>
        </w:rPr>
        <w:t xml:space="preserve">лением администрации МО Тепло-Огаревский район от 17.10.2013 №615 (в </w:t>
      </w:r>
      <w:proofErr w:type="spellStart"/>
      <w:r w:rsidRPr="00F170A2">
        <w:rPr>
          <w:b w:val="0"/>
          <w:szCs w:val="24"/>
        </w:rPr>
        <w:t>ред</w:t>
      </w:r>
      <w:proofErr w:type="gramStart"/>
      <w:r w:rsidRPr="00F170A2">
        <w:rPr>
          <w:b w:val="0"/>
          <w:szCs w:val="24"/>
        </w:rPr>
        <w:t>.о</w:t>
      </w:r>
      <w:proofErr w:type="gramEnd"/>
      <w:r w:rsidRPr="00F170A2">
        <w:rPr>
          <w:b w:val="0"/>
          <w:szCs w:val="24"/>
        </w:rPr>
        <w:t>т</w:t>
      </w:r>
      <w:proofErr w:type="spellEnd"/>
      <w:r w:rsidRPr="00F170A2">
        <w:rPr>
          <w:b w:val="0"/>
          <w:szCs w:val="24"/>
        </w:rPr>
        <w:t xml:space="preserve"> 03.07.2017№ 315) /</w:t>
      </w:r>
      <w:r w:rsidRPr="00F170A2">
        <w:rPr>
          <w:b w:val="0"/>
          <w:sz w:val="24"/>
          <w:szCs w:val="24"/>
        </w:rPr>
        <w:t xml:space="preserve"> </w:t>
      </w:r>
      <w:r w:rsidRPr="00F170A2">
        <w:rPr>
          <w:b w:val="0"/>
          <w:szCs w:val="24"/>
        </w:rPr>
        <w:t>объемы финансирования муниципальной  целевой программы «Благоустройство территории рабочего поселка Теплое, создание комфортных и безопасных условий для проживания и отдыха населения мун</w:t>
      </w:r>
      <w:r w:rsidRPr="00F170A2">
        <w:rPr>
          <w:b w:val="0"/>
          <w:szCs w:val="24"/>
        </w:rPr>
        <w:t>и</w:t>
      </w:r>
      <w:r w:rsidRPr="00F170A2">
        <w:rPr>
          <w:b w:val="0"/>
          <w:szCs w:val="24"/>
        </w:rPr>
        <w:t xml:space="preserve">ципального образования рабочий поселок Теплое Тепло-Огаревского района на  2014-2021годы», в редакции Постановления администрации МО Тепло-Огаревский район от </w:t>
      </w:r>
      <w:smartTag w:uri="urn:schemas-microsoft-com:office:smarttags" w:element="date">
        <w:smartTagPr>
          <w:attr w:name="Year" w:val="2019"/>
          <w:attr w:name="Day" w:val="20"/>
          <w:attr w:name="Month" w:val="2"/>
          <w:attr w:name="ls" w:val="trans"/>
        </w:smartTagPr>
        <w:r w:rsidRPr="00F170A2">
          <w:rPr>
            <w:b w:val="0"/>
            <w:szCs w:val="24"/>
          </w:rPr>
          <w:t>20.02.2019</w:t>
        </w:r>
      </w:smartTag>
      <w:r w:rsidRPr="00F170A2">
        <w:rPr>
          <w:b w:val="0"/>
          <w:szCs w:val="24"/>
        </w:rPr>
        <w:t xml:space="preserve"> №70 не скорректированы  в связи с чем,  Пр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 xml:space="preserve">грамма в данной редакции, размещенная на официальном сайте </w:t>
      </w:r>
      <w:proofErr w:type="spellStart"/>
      <w:r w:rsidRPr="00F170A2">
        <w:rPr>
          <w:b w:val="0"/>
          <w:szCs w:val="24"/>
        </w:rPr>
        <w:t>муниципально</w:t>
      </w:r>
      <w:proofErr w:type="spellEnd"/>
    </w:p>
    <w:p w:rsidR="00F170A2" w:rsidRDefault="00F170A2" w:rsidP="00F170A2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tLeast"/>
        <w:ind w:left="-170" w:right="-57"/>
        <w:contextualSpacing/>
        <w:jc w:val="both"/>
        <w:rPr>
          <w:b w:val="0"/>
          <w:szCs w:val="24"/>
        </w:rPr>
      </w:pPr>
    </w:p>
    <w:p w:rsidR="00F170A2" w:rsidRDefault="00F170A2" w:rsidP="00F170A2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tLeast"/>
        <w:ind w:left="-170" w:right="-57"/>
        <w:contextualSpacing/>
        <w:jc w:val="both"/>
        <w:rPr>
          <w:b w:val="0"/>
          <w:szCs w:val="24"/>
        </w:rPr>
      </w:pPr>
    </w:p>
    <w:p w:rsidR="00F170A2" w:rsidRPr="00F170A2" w:rsidRDefault="00F170A2" w:rsidP="00F170A2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tLeast"/>
        <w:ind w:left="-170" w:right="-57"/>
        <w:contextualSpacing/>
        <w:jc w:val="both"/>
        <w:rPr>
          <w:b w:val="0"/>
          <w:szCs w:val="28"/>
        </w:rPr>
      </w:pPr>
      <w:proofErr w:type="spellStart"/>
      <w:r w:rsidRPr="00F170A2">
        <w:rPr>
          <w:b w:val="0"/>
          <w:szCs w:val="24"/>
        </w:rPr>
        <w:lastRenderedPageBreak/>
        <w:t>го</w:t>
      </w:r>
      <w:proofErr w:type="spellEnd"/>
      <w:r w:rsidRPr="00F170A2">
        <w:rPr>
          <w:b w:val="0"/>
          <w:szCs w:val="24"/>
        </w:rPr>
        <w:t xml:space="preserve"> образования Тепло-Огаревский район  в информационно-коммуникационной сети «Интернет» http://teploe.tularegion.ru в разделе «Но</w:t>
      </w:r>
      <w:r w:rsidRPr="00F170A2">
        <w:rPr>
          <w:b w:val="0"/>
          <w:szCs w:val="24"/>
        </w:rPr>
        <w:t>р</w:t>
      </w:r>
      <w:r w:rsidRPr="00F170A2">
        <w:rPr>
          <w:b w:val="0"/>
          <w:szCs w:val="24"/>
        </w:rPr>
        <w:t>мативные правовые акты муниципального образования» противоречит треб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 xml:space="preserve">ваниям действующего законодательства; </w:t>
      </w:r>
      <w:proofErr w:type="gramStart"/>
      <w:r w:rsidRPr="00F170A2">
        <w:rPr>
          <w:b w:val="0"/>
          <w:szCs w:val="28"/>
        </w:rPr>
        <w:t>муниципальная целевая программа «Благоустройство территории рабочего поселка Теплое, создание комфортных и безопасных условий для проживания и отдыха населения муниципального образования рабочий поселок Теплое Тепло-Огаревского района на  2014-2021годы», в редакции постановления администрации МО Тепло-Огаревский район от 20.12.2019 №706  не размещена на официальном сайте муниципал</w:t>
      </w:r>
      <w:r w:rsidRPr="00F170A2">
        <w:rPr>
          <w:b w:val="0"/>
          <w:szCs w:val="28"/>
        </w:rPr>
        <w:t>ь</w:t>
      </w:r>
      <w:r w:rsidRPr="00F170A2">
        <w:rPr>
          <w:b w:val="0"/>
          <w:szCs w:val="28"/>
        </w:rPr>
        <w:t>ного образования Тепло-Огаревский район  в информационно-коммуникационной сети «Интернет» http://teploe.tularegion.ru/;</w:t>
      </w:r>
      <w:proofErr w:type="gramEnd"/>
    </w:p>
    <w:p w:rsidR="00F170A2" w:rsidRPr="00F170A2" w:rsidRDefault="00F170A2" w:rsidP="00F170A2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tLeast"/>
        <w:ind w:left="-170" w:right="-57"/>
        <w:contextualSpacing/>
        <w:jc w:val="both"/>
        <w:rPr>
          <w:b w:val="0"/>
          <w:szCs w:val="24"/>
        </w:rPr>
      </w:pPr>
      <w:r w:rsidRPr="00F170A2">
        <w:rPr>
          <w:b w:val="0"/>
          <w:szCs w:val="24"/>
        </w:rPr>
        <w:t xml:space="preserve">  </w:t>
      </w:r>
      <w:r w:rsidRPr="00F170A2">
        <w:rPr>
          <w:b w:val="0"/>
          <w:szCs w:val="24"/>
        </w:rPr>
        <w:tab/>
        <w:t xml:space="preserve">-Приказа </w:t>
      </w:r>
      <w:proofErr w:type="spellStart"/>
      <w:r w:rsidRPr="00F170A2">
        <w:rPr>
          <w:b w:val="0"/>
          <w:szCs w:val="24"/>
        </w:rPr>
        <w:t>Минздравсоцразвития</w:t>
      </w:r>
      <w:proofErr w:type="spellEnd"/>
      <w:r w:rsidRPr="00F170A2">
        <w:rPr>
          <w:b w:val="0"/>
          <w:szCs w:val="24"/>
        </w:rPr>
        <w:t xml:space="preserve"> РФ от 29.05.2008 №247н «Об утве</w:t>
      </w:r>
      <w:r w:rsidRPr="00F170A2">
        <w:rPr>
          <w:b w:val="0"/>
          <w:szCs w:val="24"/>
        </w:rPr>
        <w:t>р</w:t>
      </w:r>
      <w:r w:rsidRPr="00F170A2">
        <w:rPr>
          <w:b w:val="0"/>
          <w:szCs w:val="24"/>
        </w:rPr>
        <w:t>ждении профессиональных квалификационных групп общеотраслевых дол</w:t>
      </w:r>
      <w:r w:rsidRPr="00F170A2">
        <w:rPr>
          <w:b w:val="0"/>
          <w:szCs w:val="24"/>
        </w:rPr>
        <w:t>ж</w:t>
      </w:r>
      <w:r w:rsidRPr="00F170A2">
        <w:rPr>
          <w:b w:val="0"/>
          <w:szCs w:val="24"/>
        </w:rPr>
        <w:t>ностей руководителей, специалистов и служащих»/ при формировании штатн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>го расписания  и установлении должностных окладов служащих професси</w:t>
      </w:r>
      <w:r w:rsidRPr="00F170A2">
        <w:rPr>
          <w:b w:val="0"/>
          <w:szCs w:val="24"/>
        </w:rPr>
        <w:t>о</w:t>
      </w:r>
      <w:r w:rsidRPr="00F170A2">
        <w:rPr>
          <w:b w:val="0"/>
          <w:szCs w:val="24"/>
        </w:rPr>
        <w:t xml:space="preserve">нальной квалификационной группы «Общеотраслевые должности служащих первого уровня»/.  </w:t>
      </w:r>
    </w:p>
    <w:p w:rsidR="00F170A2" w:rsidRPr="00F170A2" w:rsidRDefault="00F170A2" w:rsidP="00F170A2">
      <w:pPr>
        <w:suppressAutoHyphens w:val="0"/>
        <w:jc w:val="both"/>
        <w:rPr>
          <w:rFonts w:eastAsia="Calibri"/>
          <w:b w:val="0"/>
          <w:szCs w:val="28"/>
        </w:rPr>
      </w:pPr>
      <w:r w:rsidRPr="00F170A2">
        <w:rPr>
          <w:b w:val="0"/>
          <w:szCs w:val="28"/>
        </w:rPr>
        <w:t xml:space="preserve">        </w:t>
      </w:r>
      <w:proofErr w:type="gramStart"/>
      <w:r w:rsidRPr="00F170A2">
        <w:rPr>
          <w:b w:val="0"/>
          <w:szCs w:val="28"/>
        </w:rPr>
        <w:t xml:space="preserve">Для устранения выявленных нарушений и недостатков,  в, </w:t>
      </w:r>
      <w:r w:rsidRPr="00F170A2">
        <w:rPr>
          <w:rFonts w:eastAsia="Calibri"/>
          <w:b w:val="0"/>
          <w:szCs w:val="28"/>
        </w:rPr>
        <w:t>адрес дире</w:t>
      </w:r>
      <w:r w:rsidRPr="00F170A2">
        <w:rPr>
          <w:rFonts w:eastAsia="Calibri"/>
          <w:b w:val="0"/>
          <w:szCs w:val="28"/>
        </w:rPr>
        <w:t>к</w:t>
      </w:r>
      <w:r w:rsidRPr="00F170A2">
        <w:rPr>
          <w:rFonts w:eastAsia="Calibri"/>
          <w:b w:val="0"/>
          <w:szCs w:val="28"/>
        </w:rPr>
        <w:t>тора МБУК «</w:t>
      </w:r>
      <w:proofErr w:type="spellStart"/>
      <w:r w:rsidRPr="00F170A2">
        <w:rPr>
          <w:rFonts w:eastAsia="Calibri"/>
          <w:b w:val="0"/>
          <w:szCs w:val="28"/>
        </w:rPr>
        <w:t>Межпоселенческий</w:t>
      </w:r>
      <w:proofErr w:type="spellEnd"/>
      <w:r w:rsidRPr="00F170A2">
        <w:rPr>
          <w:rFonts w:eastAsia="Calibri"/>
          <w:b w:val="0"/>
          <w:szCs w:val="28"/>
        </w:rPr>
        <w:t xml:space="preserve"> ДК МО Тепло-Огаревский район» Коротк</w:t>
      </w:r>
      <w:r w:rsidRPr="00F170A2">
        <w:rPr>
          <w:rFonts w:eastAsia="Calibri"/>
          <w:b w:val="0"/>
          <w:szCs w:val="28"/>
        </w:rPr>
        <w:t>о</w:t>
      </w:r>
      <w:r w:rsidRPr="00F170A2">
        <w:rPr>
          <w:rFonts w:eastAsia="Calibri"/>
          <w:b w:val="0"/>
          <w:szCs w:val="28"/>
        </w:rPr>
        <w:t>вой Н.М  направлено информационное письмо о результатах проверки ф</w:t>
      </w:r>
      <w:r w:rsidRPr="00F170A2">
        <w:rPr>
          <w:rFonts w:eastAsia="Calibri"/>
          <w:b w:val="0"/>
          <w:szCs w:val="28"/>
        </w:rPr>
        <w:t>и</w:t>
      </w:r>
      <w:r w:rsidRPr="00F170A2">
        <w:rPr>
          <w:rFonts w:eastAsia="Calibri"/>
          <w:b w:val="0"/>
          <w:szCs w:val="28"/>
        </w:rPr>
        <w:t>нансовой деятельности, в части правильности начисления и выплаты зар</w:t>
      </w:r>
      <w:r w:rsidRPr="00F170A2">
        <w:rPr>
          <w:rFonts w:eastAsia="Calibri"/>
          <w:b w:val="0"/>
          <w:szCs w:val="28"/>
        </w:rPr>
        <w:t>а</w:t>
      </w:r>
      <w:r w:rsidRPr="00F170A2">
        <w:rPr>
          <w:rFonts w:eastAsia="Calibri"/>
          <w:b w:val="0"/>
          <w:szCs w:val="28"/>
        </w:rPr>
        <w:t>ботной платы работникам муниципального бюджетного учреждения культ</w:t>
      </w:r>
      <w:r w:rsidRPr="00F170A2">
        <w:rPr>
          <w:rFonts w:eastAsia="Calibri"/>
          <w:b w:val="0"/>
          <w:szCs w:val="28"/>
        </w:rPr>
        <w:t>у</w:t>
      </w:r>
      <w:r w:rsidRPr="00F170A2">
        <w:rPr>
          <w:rFonts w:eastAsia="Calibri"/>
          <w:b w:val="0"/>
          <w:szCs w:val="28"/>
        </w:rPr>
        <w:t>ры «</w:t>
      </w:r>
      <w:proofErr w:type="spellStart"/>
      <w:r w:rsidRPr="00F170A2">
        <w:rPr>
          <w:rFonts w:eastAsia="Calibri"/>
          <w:b w:val="0"/>
          <w:szCs w:val="28"/>
        </w:rPr>
        <w:t>Межпоселенческий</w:t>
      </w:r>
      <w:proofErr w:type="spellEnd"/>
      <w:r w:rsidRPr="00F170A2">
        <w:rPr>
          <w:rFonts w:eastAsia="Calibri"/>
          <w:b w:val="0"/>
          <w:szCs w:val="28"/>
        </w:rPr>
        <w:t xml:space="preserve"> Дом культуры муниципального образования Тепло-Огаревский район» за период с 01.01.2020 по 28.02.2021года  с целью устр</w:t>
      </w:r>
      <w:r w:rsidRPr="00F170A2">
        <w:rPr>
          <w:rFonts w:eastAsia="Calibri"/>
          <w:b w:val="0"/>
          <w:szCs w:val="28"/>
        </w:rPr>
        <w:t>а</w:t>
      </w:r>
      <w:r w:rsidRPr="00F170A2">
        <w:rPr>
          <w:rFonts w:eastAsia="Calibri"/>
          <w:b w:val="0"/>
          <w:szCs w:val="28"/>
        </w:rPr>
        <w:t>нения выявленных нарушений и замечаний</w:t>
      </w:r>
      <w:proofErr w:type="gramEnd"/>
      <w:r w:rsidRPr="00F170A2">
        <w:rPr>
          <w:rFonts w:eastAsia="Calibri"/>
          <w:b w:val="0"/>
          <w:szCs w:val="28"/>
        </w:rPr>
        <w:t xml:space="preserve">,  и </w:t>
      </w:r>
      <w:proofErr w:type="gramStart"/>
      <w:r w:rsidRPr="00F170A2">
        <w:rPr>
          <w:rFonts w:eastAsia="Calibri"/>
          <w:b w:val="0"/>
          <w:szCs w:val="28"/>
        </w:rPr>
        <w:t>недопущении</w:t>
      </w:r>
      <w:proofErr w:type="gramEnd"/>
      <w:r w:rsidRPr="00F170A2">
        <w:rPr>
          <w:rFonts w:eastAsia="Calibri"/>
          <w:b w:val="0"/>
          <w:szCs w:val="28"/>
        </w:rPr>
        <w:t xml:space="preserve">  их впредь.</w:t>
      </w:r>
    </w:p>
    <w:p w:rsidR="00F170A2" w:rsidRPr="00F170A2" w:rsidRDefault="00F170A2" w:rsidP="00F170A2">
      <w:pPr>
        <w:suppressAutoHyphens w:val="0"/>
        <w:jc w:val="both"/>
        <w:rPr>
          <w:b w:val="0"/>
          <w:szCs w:val="28"/>
        </w:rPr>
      </w:pPr>
      <w:r w:rsidRPr="00F170A2">
        <w:rPr>
          <w:b w:val="0"/>
          <w:szCs w:val="28"/>
        </w:rPr>
        <w:t xml:space="preserve">        </w:t>
      </w:r>
      <w:proofErr w:type="gramStart"/>
      <w:r w:rsidRPr="00F170A2">
        <w:rPr>
          <w:b w:val="0"/>
          <w:szCs w:val="28"/>
        </w:rPr>
        <w:t>Кроме того, по результатам проведенных КАМ «Проверка обоснованн</w:t>
      </w:r>
      <w:r w:rsidRPr="00F170A2">
        <w:rPr>
          <w:b w:val="0"/>
          <w:szCs w:val="28"/>
        </w:rPr>
        <w:t>о</w:t>
      </w:r>
      <w:r w:rsidRPr="00F170A2">
        <w:rPr>
          <w:b w:val="0"/>
          <w:szCs w:val="28"/>
        </w:rPr>
        <w:t>сти установления персонального повышающего коэффициента, его размеров к должностному окладу работников  муниципального  бюджетного учрежд</w:t>
      </w:r>
      <w:r w:rsidRPr="00F170A2">
        <w:rPr>
          <w:b w:val="0"/>
          <w:szCs w:val="28"/>
        </w:rPr>
        <w:t>е</w:t>
      </w:r>
      <w:r w:rsidRPr="00F170A2">
        <w:rPr>
          <w:b w:val="0"/>
          <w:szCs w:val="28"/>
        </w:rPr>
        <w:t>ния культуры «</w:t>
      </w:r>
      <w:proofErr w:type="spellStart"/>
      <w:r w:rsidRPr="00F170A2">
        <w:rPr>
          <w:b w:val="0"/>
          <w:szCs w:val="28"/>
        </w:rPr>
        <w:t>Межпоселенческий</w:t>
      </w:r>
      <w:proofErr w:type="spellEnd"/>
      <w:r w:rsidRPr="00F170A2">
        <w:rPr>
          <w:b w:val="0"/>
          <w:szCs w:val="28"/>
        </w:rPr>
        <w:t xml:space="preserve"> Дом культуры муниципального образов</w:t>
      </w:r>
      <w:r w:rsidRPr="00F170A2">
        <w:rPr>
          <w:b w:val="0"/>
          <w:szCs w:val="28"/>
        </w:rPr>
        <w:t>а</w:t>
      </w:r>
      <w:r w:rsidRPr="00F170A2">
        <w:rPr>
          <w:b w:val="0"/>
          <w:szCs w:val="28"/>
        </w:rPr>
        <w:t>ния Тепло-Огаревский район» в рамках проведенной проверки финансовой деятельности, в части правильности начисления и выплаты заработной платы работникам муниципального бюджетного учреждения культуры «</w:t>
      </w:r>
      <w:proofErr w:type="spellStart"/>
      <w:r w:rsidRPr="00F170A2">
        <w:rPr>
          <w:b w:val="0"/>
          <w:szCs w:val="28"/>
        </w:rPr>
        <w:t>Межпос</w:t>
      </w:r>
      <w:r w:rsidRPr="00F170A2">
        <w:rPr>
          <w:b w:val="0"/>
          <w:szCs w:val="28"/>
        </w:rPr>
        <w:t>е</w:t>
      </w:r>
      <w:r w:rsidRPr="00F170A2">
        <w:rPr>
          <w:b w:val="0"/>
          <w:szCs w:val="28"/>
        </w:rPr>
        <w:t>ленческий</w:t>
      </w:r>
      <w:proofErr w:type="spellEnd"/>
      <w:r w:rsidRPr="00F170A2">
        <w:rPr>
          <w:b w:val="0"/>
          <w:szCs w:val="28"/>
        </w:rPr>
        <w:t xml:space="preserve"> Дом культуры муниципального образования Тепло-Огаревский район» за период с 01.01.2021 по</w:t>
      </w:r>
      <w:proofErr w:type="gramEnd"/>
      <w:r w:rsidRPr="00F170A2">
        <w:rPr>
          <w:b w:val="0"/>
          <w:szCs w:val="28"/>
        </w:rPr>
        <w:t xml:space="preserve"> 28.02.2021года и «Проверка целевого  и э</w:t>
      </w:r>
      <w:r w:rsidRPr="00F170A2">
        <w:rPr>
          <w:b w:val="0"/>
          <w:szCs w:val="28"/>
        </w:rPr>
        <w:t>ф</w:t>
      </w:r>
      <w:r w:rsidRPr="00F170A2">
        <w:rPr>
          <w:b w:val="0"/>
          <w:szCs w:val="28"/>
        </w:rPr>
        <w:t>фективного использования бюджетных средств, направленных в 2020году на реализацию регионального проекта «Цифровая образовательная среда» в рамках реализации муниципальной программы муниципального образования Тепло-Огаревский район «Развитие образования на 2020-2024годы» вынес</w:t>
      </w:r>
      <w:r w:rsidRPr="00F170A2">
        <w:rPr>
          <w:b w:val="0"/>
          <w:szCs w:val="28"/>
        </w:rPr>
        <w:t>е</w:t>
      </w:r>
      <w:r w:rsidRPr="00F170A2">
        <w:rPr>
          <w:b w:val="0"/>
          <w:szCs w:val="28"/>
        </w:rPr>
        <w:t>но 2 Представления с указанием выявленных нарушений и предложений, с</w:t>
      </w:r>
      <w:r w:rsidRPr="00F170A2">
        <w:rPr>
          <w:b w:val="0"/>
          <w:szCs w:val="28"/>
        </w:rPr>
        <w:t>о</w:t>
      </w:r>
      <w:r w:rsidRPr="00F170A2">
        <w:rPr>
          <w:b w:val="0"/>
          <w:szCs w:val="28"/>
        </w:rPr>
        <w:t>держащих конкретные меры по устранению имеющихся нарушений и нед</w:t>
      </w:r>
      <w:r w:rsidRPr="00F170A2">
        <w:rPr>
          <w:b w:val="0"/>
          <w:szCs w:val="28"/>
        </w:rPr>
        <w:t>о</w:t>
      </w:r>
      <w:r w:rsidRPr="00F170A2">
        <w:rPr>
          <w:b w:val="0"/>
          <w:szCs w:val="28"/>
        </w:rPr>
        <w:t>пущению их впредь</w:t>
      </w:r>
      <w:proofErr w:type="gramStart"/>
      <w:r w:rsidRPr="00F170A2">
        <w:rPr>
          <w:b w:val="0"/>
          <w:szCs w:val="28"/>
        </w:rPr>
        <w:t xml:space="preserve"> :</w:t>
      </w:r>
      <w:proofErr w:type="gramEnd"/>
    </w:p>
    <w:p w:rsidR="00F170A2" w:rsidRPr="00F170A2" w:rsidRDefault="00F170A2" w:rsidP="00F170A2">
      <w:pPr>
        <w:suppressAutoHyphens w:val="0"/>
        <w:ind w:firstLine="708"/>
        <w:jc w:val="both"/>
        <w:rPr>
          <w:b w:val="0"/>
          <w:szCs w:val="28"/>
        </w:rPr>
      </w:pPr>
      <w:r w:rsidRPr="00F170A2">
        <w:rPr>
          <w:b w:val="0"/>
          <w:szCs w:val="28"/>
        </w:rPr>
        <w:t>-директору МБУК «</w:t>
      </w:r>
      <w:proofErr w:type="spellStart"/>
      <w:r w:rsidRPr="00F170A2">
        <w:rPr>
          <w:b w:val="0"/>
          <w:szCs w:val="28"/>
        </w:rPr>
        <w:t>Межпоселенческий</w:t>
      </w:r>
      <w:proofErr w:type="spellEnd"/>
      <w:r w:rsidRPr="00F170A2">
        <w:rPr>
          <w:b w:val="0"/>
          <w:szCs w:val="28"/>
        </w:rPr>
        <w:t xml:space="preserve"> ДК  МО Тепло-Огаревский район» Коротковой Н.М.;</w:t>
      </w:r>
    </w:p>
    <w:p w:rsidR="00F170A2" w:rsidRPr="00F170A2" w:rsidRDefault="00F170A2" w:rsidP="00F170A2">
      <w:pPr>
        <w:suppressAutoHyphens w:val="0"/>
        <w:jc w:val="both"/>
        <w:rPr>
          <w:b w:val="0"/>
          <w:szCs w:val="28"/>
        </w:rPr>
      </w:pPr>
      <w:r w:rsidRPr="00F170A2">
        <w:rPr>
          <w:b w:val="0"/>
          <w:szCs w:val="28"/>
        </w:rPr>
        <w:t xml:space="preserve">        -председателю  комитета образования  администрации МО Тепло-Огаревский район Зайцевой О.А. </w:t>
      </w:r>
    </w:p>
    <w:p w:rsidR="00F170A2" w:rsidRPr="00F170A2" w:rsidRDefault="00F170A2" w:rsidP="00F170A2">
      <w:pPr>
        <w:shd w:val="clear" w:color="auto" w:fill="FFFFFF"/>
        <w:suppressAutoHyphens w:val="0"/>
        <w:spacing w:before="100" w:after="100" w:line="400" w:lineRule="atLeast"/>
        <w:ind w:left="-170" w:right="57"/>
        <w:contextualSpacing/>
        <w:jc w:val="both"/>
        <w:rPr>
          <w:rFonts w:cs="Tahoma"/>
          <w:b w:val="0"/>
          <w:i/>
          <w:sz w:val="24"/>
        </w:rPr>
      </w:pPr>
      <w:r w:rsidRPr="00F170A2">
        <w:rPr>
          <w:rFonts w:cs="Tahoma"/>
          <w:b w:val="0"/>
          <w:szCs w:val="28"/>
        </w:rPr>
        <w:lastRenderedPageBreak/>
        <w:t xml:space="preserve">   </w:t>
      </w:r>
      <w:r w:rsidRPr="00F170A2">
        <w:rPr>
          <w:rFonts w:cs="Tahoma"/>
          <w:szCs w:val="28"/>
        </w:rPr>
        <w:t>Структура нарушений, выявленных КСП МО Тепло-Огаревский район</w:t>
      </w:r>
      <w:r w:rsidRPr="00F170A2">
        <w:rPr>
          <w:rFonts w:cs="Tahoma"/>
        </w:rPr>
        <w:t xml:space="preserve"> в 2021году</w:t>
      </w:r>
      <w:r w:rsidRPr="00F170A2">
        <w:rPr>
          <w:rFonts w:cs="Tahoma"/>
          <w:b w:val="0"/>
          <w:i/>
          <w:sz w:val="24"/>
        </w:rPr>
        <w:t xml:space="preserve"> </w:t>
      </w:r>
      <w:r w:rsidRPr="00F170A2">
        <w:rPr>
          <w:rFonts w:cs="Tahoma"/>
          <w:b w:val="0"/>
        </w:rPr>
        <w:t xml:space="preserve"> представлена на диаграмме:</w:t>
      </w:r>
    </w:p>
    <w:p w:rsidR="00F170A2" w:rsidRPr="00F170A2" w:rsidRDefault="00F170A2" w:rsidP="00F170A2">
      <w:pPr>
        <w:shd w:val="clear" w:color="auto" w:fill="FFFFFF"/>
        <w:suppressAutoHyphens w:val="0"/>
        <w:spacing w:before="100" w:after="100" w:line="400" w:lineRule="atLeast"/>
        <w:ind w:left="-170" w:right="57"/>
        <w:contextualSpacing/>
        <w:jc w:val="both"/>
        <w:rPr>
          <w:rFonts w:cs="Tahoma"/>
          <w:b w:val="0"/>
          <w:i/>
          <w:sz w:val="24"/>
        </w:rPr>
      </w:pPr>
      <w:r>
        <w:rPr>
          <w:rFonts w:cs="Tahoma"/>
          <w:b w:val="0"/>
          <w:i/>
          <w:noProof/>
          <w:sz w:val="24"/>
        </w:rPr>
        <w:drawing>
          <wp:inline distT="0" distB="0" distL="0" distR="0">
            <wp:extent cx="6146165" cy="36099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70A2" w:rsidRPr="00F170A2" w:rsidRDefault="00F170A2" w:rsidP="00F170A2">
      <w:pPr>
        <w:shd w:val="clear" w:color="auto" w:fill="FFFFFF"/>
        <w:suppressAutoHyphens w:val="0"/>
        <w:spacing w:before="100" w:after="100" w:line="400" w:lineRule="atLeast"/>
        <w:ind w:left="-170" w:right="57"/>
        <w:contextualSpacing/>
        <w:jc w:val="both"/>
        <w:rPr>
          <w:rFonts w:cs="Tahoma"/>
          <w:b w:val="0"/>
        </w:rPr>
      </w:pPr>
      <w:r w:rsidRPr="00F170A2">
        <w:rPr>
          <w:rFonts w:cs="Tahoma"/>
          <w:b w:val="0"/>
        </w:rPr>
        <w:t xml:space="preserve">        </w:t>
      </w:r>
      <w:proofErr w:type="gramStart"/>
      <w:r w:rsidRPr="00F170A2">
        <w:rPr>
          <w:rFonts w:cs="Tahoma"/>
          <w:b w:val="0"/>
        </w:rPr>
        <w:t xml:space="preserve">По результатам проведенных контрольно-аналитических мероприятий в соответствии с заключенным Соглашением о сотрудничестве </w:t>
      </w:r>
      <w:r w:rsidRPr="00F170A2">
        <w:rPr>
          <w:b w:val="0"/>
          <w:bCs/>
          <w:color w:val="000000"/>
          <w:szCs w:val="27"/>
        </w:rPr>
        <w:t>и взаимоде</w:t>
      </w:r>
      <w:r w:rsidRPr="00F170A2">
        <w:rPr>
          <w:b w:val="0"/>
          <w:bCs/>
          <w:color w:val="000000"/>
          <w:szCs w:val="27"/>
        </w:rPr>
        <w:t>й</w:t>
      </w:r>
      <w:r w:rsidRPr="00F170A2">
        <w:rPr>
          <w:b w:val="0"/>
          <w:bCs/>
          <w:color w:val="000000"/>
          <w:szCs w:val="27"/>
        </w:rPr>
        <w:t xml:space="preserve">ствии между </w:t>
      </w:r>
      <w:bookmarkStart w:id="0" w:name="YANDEX_3"/>
      <w:bookmarkEnd w:id="0"/>
      <w:r w:rsidRPr="00F170A2">
        <w:rPr>
          <w:b w:val="0"/>
          <w:bCs/>
          <w:color w:val="000000"/>
          <w:szCs w:val="27"/>
          <w:lang w:val="en-US"/>
        </w:rPr>
        <w:fldChar w:fldCharType="begin"/>
      </w:r>
      <w:r w:rsidRPr="00F170A2">
        <w:rPr>
          <w:b w:val="0"/>
          <w:bCs/>
          <w:color w:val="000000"/>
          <w:szCs w:val="27"/>
        </w:rPr>
        <w:instrText xml:space="preserve"> </w:instrText>
      </w:r>
      <w:r w:rsidRPr="00F170A2">
        <w:rPr>
          <w:b w:val="0"/>
          <w:bCs/>
          <w:color w:val="000000"/>
          <w:szCs w:val="27"/>
          <w:lang w:val="en-US"/>
        </w:rPr>
        <w:instrText>HYPERLINK</w:instrText>
      </w:r>
      <w:r w:rsidRPr="00F170A2">
        <w:rPr>
          <w:b w:val="0"/>
          <w:bCs/>
          <w:color w:val="000000"/>
          <w:szCs w:val="27"/>
        </w:rPr>
        <w:instrText xml:space="preserve"> "</w:instrText>
      </w:r>
      <w:r w:rsidRPr="00F170A2">
        <w:rPr>
          <w:b w:val="0"/>
          <w:bCs/>
          <w:color w:val="000000"/>
          <w:szCs w:val="27"/>
          <w:lang w:val="en-US"/>
        </w:rPr>
        <w:instrText>http</w:instrText>
      </w:r>
      <w:r w:rsidRPr="00F170A2">
        <w:rPr>
          <w:b w:val="0"/>
          <w:bCs/>
          <w:color w:val="000000"/>
          <w:szCs w:val="27"/>
        </w:rPr>
        <w:instrText>://</w:instrText>
      </w:r>
      <w:r w:rsidRPr="00F170A2">
        <w:rPr>
          <w:b w:val="0"/>
          <w:bCs/>
          <w:color w:val="000000"/>
          <w:szCs w:val="27"/>
          <w:lang w:val="en-US"/>
        </w:rPr>
        <w:instrText>hghltd</w:instrText>
      </w:r>
      <w:r w:rsidRPr="00F170A2">
        <w:rPr>
          <w:b w:val="0"/>
          <w:bCs/>
          <w:color w:val="000000"/>
          <w:szCs w:val="27"/>
        </w:rPr>
        <w:instrText>.</w:instrText>
      </w:r>
      <w:r w:rsidRPr="00F170A2">
        <w:rPr>
          <w:b w:val="0"/>
          <w:bCs/>
          <w:color w:val="000000"/>
          <w:szCs w:val="27"/>
          <w:lang w:val="en-US"/>
        </w:rPr>
        <w:instrText>yandex</w:instrText>
      </w:r>
      <w:r w:rsidRPr="00F170A2">
        <w:rPr>
          <w:b w:val="0"/>
          <w:bCs/>
          <w:color w:val="000000"/>
          <w:szCs w:val="27"/>
        </w:rPr>
        <w:instrText>.</w:instrText>
      </w:r>
      <w:r w:rsidRPr="00F170A2">
        <w:rPr>
          <w:b w:val="0"/>
          <w:bCs/>
          <w:color w:val="000000"/>
          <w:szCs w:val="27"/>
          <w:lang w:val="en-US"/>
        </w:rPr>
        <w:instrText>net</w:instrText>
      </w:r>
      <w:r w:rsidRPr="00F170A2">
        <w:rPr>
          <w:b w:val="0"/>
          <w:bCs/>
          <w:color w:val="000000"/>
          <w:szCs w:val="27"/>
        </w:rPr>
        <w:instrText>/</w:instrText>
      </w:r>
      <w:r w:rsidRPr="00F170A2">
        <w:rPr>
          <w:b w:val="0"/>
          <w:bCs/>
          <w:color w:val="000000"/>
          <w:szCs w:val="27"/>
          <w:lang w:val="en-US"/>
        </w:rPr>
        <w:instrText>yandbtm</w:instrText>
      </w:r>
      <w:r w:rsidRPr="00F170A2">
        <w:rPr>
          <w:b w:val="0"/>
          <w:bCs/>
          <w:color w:val="000000"/>
          <w:szCs w:val="27"/>
        </w:rPr>
        <w:instrText>?</w:instrText>
      </w:r>
      <w:r w:rsidRPr="00F170A2">
        <w:rPr>
          <w:b w:val="0"/>
          <w:bCs/>
          <w:color w:val="000000"/>
          <w:szCs w:val="27"/>
          <w:lang w:val="en-US"/>
        </w:rPr>
        <w:instrText>tld</w:instrText>
      </w:r>
      <w:r w:rsidRPr="00F170A2">
        <w:rPr>
          <w:b w:val="0"/>
          <w:bCs/>
          <w:color w:val="000000"/>
          <w:szCs w:val="27"/>
        </w:rPr>
        <w:instrText>=</w:instrText>
      </w:r>
      <w:r w:rsidRPr="00F170A2">
        <w:rPr>
          <w:b w:val="0"/>
          <w:bCs/>
          <w:color w:val="000000"/>
          <w:szCs w:val="27"/>
          <w:lang w:val="en-US"/>
        </w:rPr>
        <w:instrText>ru</w:instrText>
      </w:r>
      <w:r w:rsidRPr="00F170A2">
        <w:rPr>
          <w:b w:val="0"/>
          <w:bCs/>
          <w:color w:val="000000"/>
          <w:szCs w:val="27"/>
        </w:rPr>
        <w:instrText>&amp;</w:instrText>
      </w:r>
      <w:r w:rsidRPr="00F170A2">
        <w:rPr>
          <w:b w:val="0"/>
          <w:bCs/>
          <w:color w:val="000000"/>
          <w:szCs w:val="27"/>
          <w:lang w:val="en-US"/>
        </w:rPr>
        <w:instrText>text</w:instrText>
      </w:r>
      <w:r w:rsidRPr="00F170A2">
        <w:rPr>
          <w:b w:val="0"/>
          <w:bCs/>
          <w:color w:val="000000"/>
          <w:szCs w:val="27"/>
        </w:rPr>
        <w:instrText>=%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1%81%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BE</w:instrText>
      </w:r>
      <w:r w:rsidRPr="00F170A2">
        <w:rPr>
          <w:b w:val="0"/>
          <w:bCs/>
          <w:color w:val="000000"/>
          <w:szCs w:val="27"/>
        </w:rPr>
        <w:instrText>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</w:instrText>
      </w:r>
      <w:r w:rsidRPr="00F170A2">
        <w:rPr>
          <w:b w:val="0"/>
          <w:bCs/>
          <w:color w:val="000000"/>
          <w:szCs w:val="27"/>
        </w:rPr>
        <w:instrText>3%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BB</w:instrText>
      </w:r>
      <w:r w:rsidRPr="00F170A2">
        <w:rPr>
          <w:b w:val="0"/>
          <w:bCs/>
          <w:color w:val="000000"/>
          <w:szCs w:val="27"/>
        </w:rPr>
        <w:instrText>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1%88%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</w:instrText>
      </w:r>
      <w:r w:rsidRPr="00F170A2">
        <w:rPr>
          <w:b w:val="0"/>
          <w:bCs/>
          <w:color w:val="000000"/>
          <w:szCs w:val="27"/>
        </w:rPr>
        <w:instrText>5%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BD</w:instrText>
      </w:r>
      <w:r w:rsidRPr="00F170A2">
        <w:rPr>
          <w:b w:val="0"/>
          <w:bCs/>
          <w:color w:val="000000"/>
          <w:szCs w:val="27"/>
        </w:rPr>
        <w:instrText>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</w:instrText>
      </w:r>
      <w:r w:rsidRPr="00F170A2">
        <w:rPr>
          <w:b w:val="0"/>
          <w:bCs/>
          <w:color w:val="000000"/>
          <w:szCs w:val="27"/>
        </w:rPr>
        <w:instrText>8%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</w:instrText>
      </w:r>
      <w:r w:rsidRPr="00F170A2">
        <w:rPr>
          <w:b w:val="0"/>
          <w:bCs/>
          <w:color w:val="000000"/>
          <w:szCs w:val="27"/>
        </w:rPr>
        <w:instrText>5%20%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BE</w:instrText>
      </w:r>
      <w:r w:rsidRPr="00F170A2">
        <w:rPr>
          <w:b w:val="0"/>
          <w:bCs/>
          <w:color w:val="000000"/>
          <w:szCs w:val="27"/>
        </w:rPr>
        <w:instrText>%20%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1%81%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BE</w:instrText>
      </w:r>
      <w:r w:rsidRPr="00F170A2">
        <w:rPr>
          <w:b w:val="0"/>
          <w:bCs/>
          <w:color w:val="000000"/>
          <w:szCs w:val="27"/>
        </w:rPr>
        <w:instrText>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1%82%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1%80%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1%83%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</w:instrText>
      </w:r>
      <w:r w:rsidRPr="00F170A2">
        <w:rPr>
          <w:b w:val="0"/>
          <w:bCs/>
          <w:color w:val="000000"/>
          <w:szCs w:val="27"/>
        </w:rPr>
        <w:instrText>4%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BD</w:instrText>
      </w:r>
      <w:r w:rsidRPr="00F170A2">
        <w:rPr>
          <w:b w:val="0"/>
          <w:bCs/>
          <w:color w:val="000000"/>
          <w:szCs w:val="27"/>
        </w:rPr>
        <w:instrText>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</w:instrText>
      </w:r>
      <w:r w:rsidRPr="00F170A2">
        <w:rPr>
          <w:b w:val="0"/>
          <w:bCs/>
          <w:color w:val="000000"/>
          <w:szCs w:val="27"/>
        </w:rPr>
        <w:instrText>8%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1%87%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</w:instrText>
      </w:r>
      <w:r w:rsidRPr="00F170A2">
        <w:rPr>
          <w:b w:val="0"/>
          <w:bCs/>
          <w:color w:val="000000"/>
          <w:szCs w:val="27"/>
        </w:rPr>
        <w:instrText>5%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1%81%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1%82%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</w:instrText>
      </w:r>
      <w:r w:rsidRPr="00F170A2">
        <w:rPr>
          <w:b w:val="0"/>
          <w:bCs/>
          <w:color w:val="000000"/>
          <w:szCs w:val="27"/>
        </w:rPr>
        <w:instrText>2%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</w:instrText>
      </w:r>
      <w:r w:rsidRPr="00F170A2">
        <w:rPr>
          <w:b w:val="0"/>
          <w:bCs/>
          <w:color w:val="000000"/>
          <w:szCs w:val="27"/>
        </w:rPr>
        <w:instrText>5%20%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BA</w:instrText>
      </w:r>
      <w:r w:rsidRPr="00F170A2">
        <w:rPr>
          <w:b w:val="0"/>
          <w:bCs/>
          <w:color w:val="000000"/>
          <w:szCs w:val="27"/>
        </w:rPr>
        <w:instrText>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1%81%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BE</w:instrText>
      </w:r>
      <w:r w:rsidRPr="00F170A2">
        <w:rPr>
          <w:b w:val="0"/>
          <w:bCs/>
          <w:color w:val="000000"/>
          <w:szCs w:val="27"/>
        </w:rPr>
        <w:instrText>%20%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1%81%20%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BF</w:instrText>
      </w:r>
      <w:r w:rsidRPr="00F170A2">
        <w:rPr>
          <w:b w:val="0"/>
          <w:bCs/>
          <w:color w:val="000000"/>
          <w:szCs w:val="27"/>
        </w:rPr>
        <w:instrText>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1%80%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BE</w:instrText>
      </w:r>
      <w:r w:rsidRPr="00F170A2">
        <w:rPr>
          <w:b w:val="0"/>
          <w:bCs/>
          <w:color w:val="000000"/>
          <w:szCs w:val="27"/>
        </w:rPr>
        <w:instrText>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BA</w:instrText>
      </w:r>
      <w:r w:rsidRPr="00F170A2">
        <w:rPr>
          <w:b w:val="0"/>
          <w:bCs/>
          <w:color w:val="000000"/>
          <w:szCs w:val="27"/>
        </w:rPr>
        <w:instrText>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1%83%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1%80%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1%82%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1%83%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1%80%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BE</w:instrText>
      </w:r>
      <w:r w:rsidRPr="00F170A2">
        <w:rPr>
          <w:b w:val="0"/>
          <w:bCs/>
          <w:color w:val="000000"/>
          <w:szCs w:val="27"/>
        </w:rPr>
        <w:instrText>%</w:instrText>
      </w:r>
      <w:r w:rsidRPr="00F170A2">
        <w:rPr>
          <w:b w:val="0"/>
          <w:bCs/>
          <w:color w:val="000000"/>
          <w:szCs w:val="27"/>
          <w:lang w:val="en-US"/>
        </w:rPr>
        <w:instrText>D</w:instrText>
      </w:r>
      <w:r w:rsidRPr="00F170A2">
        <w:rPr>
          <w:b w:val="0"/>
          <w:bCs/>
          <w:color w:val="000000"/>
          <w:szCs w:val="27"/>
        </w:rPr>
        <w:instrText>0%</w:instrText>
      </w:r>
      <w:r w:rsidRPr="00F170A2">
        <w:rPr>
          <w:b w:val="0"/>
          <w:bCs/>
          <w:color w:val="000000"/>
          <w:szCs w:val="27"/>
          <w:lang w:val="en-US"/>
        </w:rPr>
        <w:instrText>B</w:instrText>
      </w:r>
      <w:r w:rsidRPr="00F170A2">
        <w:rPr>
          <w:b w:val="0"/>
          <w:bCs/>
          <w:color w:val="000000"/>
          <w:szCs w:val="27"/>
        </w:rPr>
        <w:instrText>9&amp;</w:instrText>
      </w:r>
      <w:r w:rsidRPr="00F170A2">
        <w:rPr>
          <w:b w:val="0"/>
          <w:bCs/>
          <w:color w:val="000000"/>
          <w:szCs w:val="27"/>
          <w:lang w:val="en-US"/>
        </w:rPr>
        <w:instrText>url</w:instrText>
      </w:r>
      <w:r w:rsidRPr="00F170A2">
        <w:rPr>
          <w:b w:val="0"/>
          <w:bCs/>
          <w:color w:val="000000"/>
          <w:szCs w:val="27"/>
        </w:rPr>
        <w:instrText>=</w:instrText>
      </w:r>
      <w:r w:rsidRPr="00F170A2">
        <w:rPr>
          <w:b w:val="0"/>
          <w:bCs/>
          <w:color w:val="000000"/>
          <w:szCs w:val="27"/>
          <w:lang w:val="en-US"/>
        </w:rPr>
        <w:instrText>http</w:instrText>
      </w:r>
      <w:r w:rsidRPr="00F170A2">
        <w:rPr>
          <w:b w:val="0"/>
          <w:bCs/>
          <w:color w:val="000000"/>
          <w:szCs w:val="27"/>
        </w:rPr>
        <w:instrText>%3</w:instrText>
      </w:r>
      <w:r w:rsidRPr="00F170A2">
        <w:rPr>
          <w:b w:val="0"/>
          <w:bCs/>
          <w:color w:val="000000"/>
          <w:szCs w:val="27"/>
          <w:lang w:val="en-US"/>
        </w:rPr>
        <w:instrText>A</w:instrText>
      </w:r>
      <w:r w:rsidRPr="00F170A2">
        <w:rPr>
          <w:b w:val="0"/>
          <w:bCs/>
          <w:color w:val="000000"/>
          <w:szCs w:val="27"/>
        </w:rPr>
        <w:instrText>%2</w:instrText>
      </w:r>
      <w:r w:rsidRPr="00F170A2">
        <w:rPr>
          <w:b w:val="0"/>
          <w:bCs/>
          <w:color w:val="000000"/>
          <w:szCs w:val="27"/>
          <w:lang w:val="en-US"/>
        </w:rPr>
        <w:instrText>F</w:instrText>
      </w:r>
      <w:r w:rsidRPr="00F170A2">
        <w:rPr>
          <w:b w:val="0"/>
          <w:bCs/>
          <w:color w:val="000000"/>
          <w:szCs w:val="27"/>
        </w:rPr>
        <w:instrText>%2</w:instrText>
      </w:r>
      <w:r w:rsidRPr="00F170A2">
        <w:rPr>
          <w:b w:val="0"/>
          <w:bCs/>
          <w:color w:val="000000"/>
          <w:szCs w:val="27"/>
          <w:lang w:val="en-US"/>
        </w:rPr>
        <w:instrText>Fkortksp</w:instrText>
      </w:r>
      <w:r w:rsidRPr="00F170A2">
        <w:rPr>
          <w:b w:val="0"/>
          <w:bCs/>
          <w:color w:val="000000"/>
          <w:szCs w:val="27"/>
        </w:rPr>
        <w:instrText>.3</w:instrText>
      </w:r>
      <w:r w:rsidRPr="00F170A2">
        <w:rPr>
          <w:b w:val="0"/>
          <w:bCs/>
          <w:color w:val="000000"/>
          <w:szCs w:val="27"/>
          <w:lang w:val="en-US"/>
        </w:rPr>
        <w:instrText>dn</w:instrText>
      </w:r>
      <w:r w:rsidRPr="00F170A2">
        <w:rPr>
          <w:b w:val="0"/>
          <w:bCs/>
          <w:color w:val="000000"/>
          <w:szCs w:val="27"/>
        </w:rPr>
        <w:instrText>.</w:instrText>
      </w:r>
      <w:r w:rsidRPr="00F170A2">
        <w:rPr>
          <w:b w:val="0"/>
          <w:bCs/>
          <w:color w:val="000000"/>
          <w:szCs w:val="27"/>
          <w:lang w:val="en-US"/>
        </w:rPr>
        <w:instrText>ru</w:instrText>
      </w:r>
      <w:r w:rsidRPr="00F170A2">
        <w:rPr>
          <w:b w:val="0"/>
          <w:bCs/>
          <w:color w:val="000000"/>
          <w:szCs w:val="27"/>
        </w:rPr>
        <w:instrText>%2</w:instrText>
      </w:r>
      <w:r w:rsidRPr="00F170A2">
        <w:rPr>
          <w:b w:val="0"/>
          <w:bCs/>
          <w:color w:val="000000"/>
          <w:szCs w:val="27"/>
          <w:lang w:val="en-US"/>
        </w:rPr>
        <w:instrText>Fsoglashenie</w:instrText>
      </w:r>
      <w:r w:rsidRPr="00F170A2">
        <w:rPr>
          <w:b w:val="0"/>
          <w:bCs/>
          <w:color w:val="000000"/>
          <w:szCs w:val="27"/>
        </w:rPr>
        <w:instrText>_</w:instrText>
      </w:r>
      <w:r w:rsidRPr="00F170A2">
        <w:rPr>
          <w:b w:val="0"/>
          <w:bCs/>
          <w:color w:val="000000"/>
          <w:szCs w:val="27"/>
          <w:lang w:val="en-US"/>
        </w:rPr>
        <w:instrText>ksp</w:instrText>
      </w:r>
      <w:r w:rsidRPr="00F170A2">
        <w:rPr>
          <w:b w:val="0"/>
          <w:bCs/>
          <w:color w:val="000000"/>
          <w:szCs w:val="27"/>
        </w:rPr>
        <w:instrText>_</w:instrText>
      </w:r>
      <w:r w:rsidRPr="00F170A2">
        <w:rPr>
          <w:b w:val="0"/>
          <w:bCs/>
          <w:color w:val="000000"/>
          <w:szCs w:val="27"/>
          <w:lang w:val="en-US"/>
        </w:rPr>
        <w:instrText>i</w:instrText>
      </w:r>
      <w:r w:rsidRPr="00F170A2">
        <w:rPr>
          <w:b w:val="0"/>
          <w:bCs/>
          <w:color w:val="000000"/>
          <w:szCs w:val="27"/>
        </w:rPr>
        <w:instrText>_</w:instrText>
      </w:r>
      <w:r w:rsidRPr="00F170A2">
        <w:rPr>
          <w:b w:val="0"/>
          <w:bCs/>
          <w:color w:val="000000"/>
          <w:szCs w:val="27"/>
          <w:lang w:val="en-US"/>
        </w:rPr>
        <w:instrText>prokuratura</w:instrText>
      </w:r>
      <w:r w:rsidRPr="00F170A2">
        <w:rPr>
          <w:b w:val="0"/>
          <w:bCs/>
          <w:color w:val="000000"/>
          <w:szCs w:val="27"/>
        </w:rPr>
        <w:instrText>.</w:instrText>
      </w:r>
      <w:r w:rsidRPr="00F170A2">
        <w:rPr>
          <w:b w:val="0"/>
          <w:bCs/>
          <w:color w:val="000000"/>
          <w:szCs w:val="27"/>
          <w:lang w:val="en-US"/>
        </w:rPr>
        <w:instrText>doc</w:instrText>
      </w:r>
      <w:r w:rsidRPr="00F170A2">
        <w:rPr>
          <w:b w:val="0"/>
          <w:bCs/>
          <w:color w:val="000000"/>
          <w:szCs w:val="27"/>
        </w:rPr>
        <w:instrText>&amp;</w:instrText>
      </w:r>
      <w:r w:rsidRPr="00F170A2">
        <w:rPr>
          <w:b w:val="0"/>
          <w:bCs/>
          <w:color w:val="000000"/>
          <w:szCs w:val="27"/>
          <w:lang w:val="en-US"/>
        </w:rPr>
        <w:instrText>fmode</w:instrText>
      </w:r>
      <w:r w:rsidRPr="00F170A2">
        <w:rPr>
          <w:b w:val="0"/>
          <w:bCs/>
          <w:color w:val="000000"/>
          <w:szCs w:val="27"/>
        </w:rPr>
        <w:instrText>=</w:instrText>
      </w:r>
      <w:r w:rsidRPr="00F170A2">
        <w:rPr>
          <w:b w:val="0"/>
          <w:bCs/>
          <w:color w:val="000000"/>
          <w:szCs w:val="27"/>
          <w:lang w:val="en-US"/>
        </w:rPr>
        <w:instrText>envelope</w:instrText>
      </w:r>
      <w:r w:rsidRPr="00F170A2">
        <w:rPr>
          <w:b w:val="0"/>
          <w:bCs/>
          <w:color w:val="000000"/>
          <w:szCs w:val="27"/>
        </w:rPr>
        <w:instrText>&amp;</w:instrText>
      </w:r>
      <w:r w:rsidRPr="00F170A2">
        <w:rPr>
          <w:b w:val="0"/>
          <w:bCs/>
          <w:color w:val="000000"/>
          <w:szCs w:val="27"/>
          <w:lang w:val="en-US"/>
        </w:rPr>
        <w:instrText>lr</w:instrText>
      </w:r>
      <w:r w:rsidRPr="00F170A2">
        <w:rPr>
          <w:b w:val="0"/>
          <w:bCs/>
          <w:color w:val="000000"/>
          <w:szCs w:val="27"/>
        </w:rPr>
        <w:instrText>=15&amp;</w:instrText>
      </w:r>
      <w:r w:rsidRPr="00F170A2">
        <w:rPr>
          <w:b w:val="0"/>
          <w:bCs/>
          <w:color w:val="000000"/>
          <w:szCs w:val="27"/>
          <w:lang w:val="en-US"/>
        </w:rPr>
        <w:instrText>mime</w:instrText>
      </w:r>
      <w:r w:rsidRPr="00F170A2">
        <w:rPr>
          <w:b w:val="0"/>
          <w:bCs/>
          <w:color w:val="000000"/>
          <w:szCs w:val="27"/>
        </w:rPr>
        <w:instrText>=</w:instrText>
      </w:r>
      <w:r w:rsidRPr="00F170A2">
        <w:rPr>
          <w:b w:val="0"/>
          <w:bCs/>
          <w:color w:val="000000"/>
          <w:szCs w:val="27"/>
          <w:lang w:val="en-US"/>
        </w:rPr>
        <w:instrText>doc</w:instrText>
      </w:r>
      <w:r w:rsidRPr="00F170A2">
        <w:rPr>
          <w:b w:val="0"/>
          <w:bCs/>
          <w:color w:val="000000"/>
          <w:szCs w:val="27"/>
        </w:rPr>
        <w:instrText>&amp;</w:instrText>
      </w:r>
      <w:r w:rsidRPr="00F170A2">
        <w:rPr>
          <w:b w:val="0"/>
          <w:bCs/>
          <w:color w:val="000000"/>
          <w:szCs w:val="27"/>
          <w:lang w:val="en-US"/>
        </w:rPr>
        <w:instrText>l</w:instrText>
      </w:r>
      <w:r w:rsidRPr="00F170A2">
        <w:rPr>
          <w:b w:val="0"/>
          <w:bCs/>
          <w:color w:val="000000"/>
          <w:szCs w:val="27"/>
        </w:rPr>
        <w:instrText>10</w:instrText>
      </w:r>
      <w:r w:rsidRPr="00F170A2">
        <w:rPr>
          <w:b w:val="0"/>
          <w:bCs/>
          <w:color w:val="000000"/>
          <w:szCs w:val="27"/>
          <w:lang w:val="en-US"/>
        </w:rPr>
        <w:instrText>n</w:instrText>
      </w:r>
      <w:r w:rsidRPr="00F170A2">
        <w:rPr>
          <w:b w:val="0"/>
          <w:bCs/>
          <w:color w:val="000000"/>
          <w:szCs w:val="27"/>
        </w:rPr>
        <w:instrText>=</w:instrText>
      </w:r>
      <w:r w:rsidRPr="00F170A2">
        <w:rPr>
          <w:b w:val="0"/>
          <w:bCs/>
          <w:color w:val="000000"/>
          <w:szCs w:val="27"/>
          <w:lang w:val="en-US"/>
        </w:rPr>
        <w:instrText>ru</w:instrText>
      </w:r>
      <w:r w:rsidRPr="00F170A2">
        <w:rPr>
          <w:b w:val="0"/>
          <w:bCs/>
          <w:color w:val="000000"/>
          <w:szCs w:val="27"/>
        </w:rPr>
        <w:instrText>&amp;</w:instrText>
      </w:r>
      <w:r w:rsidRPr="00F170A2">
        <w:rPr>
          <w:b w:val="0"/>
          <w:bCs/>
          <w:color w:val="000000"/>
          <w:szCs w:val="27"/>
          <w:lang w:val="en-US"/>
        </w:rPr>
        <w:instrText>sign</w:instrText>
      </w:r>
      <w:r w:rsidRPr="00F170A2">
        <w:rPr>
          <w:b w:val="0"/>
          <w:bCs/>
          <w:color w:val="000000"/>
          <w:szCs w:val="27"/>
        </w:rPr>
        <w:instrText>=</w:instrText>
      </w:r>
      <w:r w:rsidRPr="00F170A2">
        <w:rPr>
          <w:b w:val="0"/>
          <w:bCs/>
          <w:color w:val="000000"/>
          <w:szCs w:val="27"/>
          <w:lang w:val="en-US"/>
        </w:rPr>
        <w:instrText>e</w:instrText>
      </w:r>
      <w:r w:rsidRPr="00F170A2">
        <w:rPr>
          <w:b w:val="0"/>
          <w:bCs/>
          <w:color w:val="000000"/>
          <w:szCs w:val="27"/>
        </w:rPr>
        <w:instrText>8</w:instrText>
      </w:r>
      <w:r w:rsidRPr="00F170A2">
        <w:rPr>
          <w:b w:val="0"/>
          <w:bCs/>
          <w:color w:val="000000"/>
          <w:szCs w:val="27"/>
          <w:lang w:val="en-US"/>
        </w:rPr>
        <w:instrText>e</w:instrText>
      </w:r>
      <w:r w:rsidRPr="00F170A2">
        <w:rPr>
          <w:b w:val="0"/>
          <w:bCs/>
          <w:color w:val="000000"/>
          <w:szCs w:val="27"/>
        </w:rPr>
        <w:instrText>06699</w:instrText>
      </w:r>
      <w:r w:rsidRPr="00F170A2">
        <w:rPr>
          <w:b w:val="0"/>
          <w:bCs/>
          <w:color w:val="000000"/>
          <w:szCs w:val="27"/>
          <w:lang w:val="en-US"/>
        </w:rPr>
        <w:instrText>c</w:instrText>
      </w:r>
      <w:r w:rsidRPr="00F170A2">
        <w:rPr>
          <w:b w:val="0"/>
          <w:bCs/>
          <w:color w:val="000000"/>
          <w:szCs w:val="27"/>
        </w:rPr>
        <w:instrText>6</w:instrText>
      </w:r>
      <w:r w:rsidRPr="00F170A2">
        <w:rPr>
          <w:b w:val="0"/>
          <w:bCs/>
          <w:color w:val="000000"/>
          <w:szCs w:val="27"/>
          <w:lang w:val="en-US"/>
        </w:rPr>
        <w:instrText>f</w:instrText>
      </w:r>
      <w:r w:rsidRPr="00F170A2">
        <w:rPr>
          <w:b w:val="0"/>
          <w:bCs/>
          <w:color w:val="000000"/>
          <w:szCs w:val="27"/>
        </w:rPr>
        <w:instrText>1</w:instrText>
      </w:r>
      <w:r w:rsidRPr="00F170A2">
        <w:rPr>
          <w:b w:val="0"/>
          <w:bCs/>
          <w:color w:val="000000"/>
          <w:szCs w:val="27"/>
          <w:lang w:val="en-US"/>
        </w:rPr>
        <w:instrText>f</w:instrText>
      </w:r>
      <w:r w:rsidRPr="00F170A2">
        <w:rPr>
          <w:b w:val="0"/>
          <w:bCs/>
          <w:color w:val="000000"/>
          <w:szCs w:val="27"/>
        </w:rPr>
        <w:instrText>767</w:instrText>
      </w:r>
      <w:r w:rsidRPr="00F170A2">
        <w:rPr>
          <w:b w:val="0"/>
          <w:bCs/>
          <w:color w:val="000000"/>
          <w:szCs w:val="27"/>
          <w:lang w:val="en-US"/>
        </w:rPr>
        <w:instrText>b</w:instrText>
      </w:r>
      <w:r w:rsidRPr="00F170A2">
        <w:rPr>
          <w:b w:val="0"/>
          <w:bCs/>
          <w:color w:val="000000"/>
          <w:szCs w:val="27"/>
        </w:rPr>
        <w:instrText>09127090773</w:instrText>
      </w:r>
      <w:r w:rsidRPr="00F170A2">
        <w:rPr>
          <w:b w:val="0"/>
          <w:bCs/>
          <w:color w:val="000000"/>
          <w:szCs w:val="27"/>
          <w:lang w:val="en-US"/>
        </w:rPr>
        <w:instrText>de</w:instrText>
      </w:r>
      <w:r w:rsidRPr="00F170A2">
        <w:rPr>
          <w:b w:val="0"/>
          <w:bCs/>
          <w:color w:val="000000"/>
          <w:szCs w:val="27"/>
        </w:rPr>
        <w:instrText>62&amp;</w:instrText>
      </w:r>
      <w:r w:rsidRPr="00F170A2">
        <w:rPr>
          <w:b w:val="0"/>
          <w:bCs/>
          <w:color w:val="000000"/>
          <w:szCs w:val="27"/>
          <w:lang w:val="en-US"/>
        </w:rPr>
        <w:instrText>keyno</w:instrText>
      </w:r>
      <w:r w:rsidRPr="00F170A2">
        <w:rPr>
          <w:b w:val="0"/>
          <w:bCs/>
          <w:color w:val="000000"/>
          <w:szCs w:val="27"/>
        </w:rPr>
        <w:instrText>=0" \</w:instrText>
      </w:r>
      <w:r w:rsidRPr="00F170A2">
        <w:rPr>
          <w:b w:val="0"/>
          <w:bCs/>
          <w:color w:val="000000"/>
          <w:szCs w:val="27"/>
          <w:lang w:val="en-US"/>
        </w:rPr>
        <w:instrText>l</w:instrText>
      </w:r>
      <w:r w:rsidRPr="00F170A2">
        <w:rPr>
          <w:b w:val="0"/>
          <w:bCs/>
          <w:color w:val="000000"/>
          <w:szCs w:val="27"/>
        </w:rPr>
        <w:instrText xml:space="preserve"> "</w:instrText>
      </w:r>
      <w:r w:rsidRPr="00F170A2">
        <w:rPr>
          <w:b w:val="0"/>
          <w:bCs/>
          <w:color w:val="000000"/>
          <w:szCs w:val="27"/>
          <w:lang w:val="en-US"/>
        </w:rPr>
        <w:instrText>YANDEX</w:instrText>
      </w:r>
      <w:r w:rsidRPr="00F170A2">
        <w:rPr>
          <w:b w:val="0"/>
          <w:bCs/>
          <w:color w:val="000000"/>
          <w:szCs w:val="27"/>
        </w:rPr>
        <w:instrText xml:space="preserve">_2" </w:instrText>
      </w:r>
      <w:r w:rsidRPr="00F170A2">
        <w:rPr>
          <w:b w:val="0"/>
          <w:bCs/>
          <w:color w:val="000000"/>
          <w:szCs w:val="27"/>
          <w:lang w:val="en-US"/>
        </w:rPr>
        <w:fldChar w:fldCharType="end"/>
      </w:r>
      <w:r w:rsidRPr="00F170A2">
        <w:rPr>
          <w:b w:val="0"/>
          <w:bCs/>
          <w:color w:val="000000"/>
          <w:szCs w:val="24"/>
        </w:rPr>
        <w:t xml:space="preserve">прокуратурой Тепло-Огаревского района </w:t>
      </w:r>
      <w:r w:rsidRPr="00F170A2">
        <w:rPr>
          <w:b w:val="0"/>
          <w:bCs/>
          <w:color w:val="000000"/>
          <w:szCs w:val="27"/>
        </w:rPr>
        <w:t xml:space="preserve">и контрольно-счетной палатой муниципального образования Тепло-Огаревский район,  </w:t>
      </w:r>
      <w:r w:rsidRPr="00F170A2">
        <w:rPr>
          <w:rFonts w:cs="Tahoma"/>
          <w:b w:val="0"/>
        </w:rPr>
        <w:t>материалы проверки целевого  и эффективного использования бюджетных средств, направленных в 2020году на реализацию регионального проекта «Цифровая образовательная среда» в рамках реализации муниципальной программы м</w:t>
      </w:r>
      <w:r w:rsidRPr="00F170A2">
        <w:rPr>
          <w:rFonts w:cs="Tahoma"/>
          <w:b w:val="0"/>
        </w:rPr>
        <w:t>у</w:t>
      </w:r>
      <w:r w:rsidRPr="00F170A2">
        <w:rPr>
          <w:rFonts w:cs="Tahoma"/>
          <w:b w:val="0"/>
        </w:rPr>
        <w:t>ниципального образования Тепло-Огаревский район «Развитие образования на 2020-2024годы» были направлены в Прокуратуру</w:t>
      </w:r>
      <w:proofErr w:type="gramEnd"/>
      <w:r w:rsidRPr="00F170A2">
        <w:rPr>
          <w:rFonts w:cs="Tahoma"/>
          <w:b w:val="0"/>
        </w:rPr>
        <w:t xml:space="preserve"> Тепло-Огаревского рай</w:t>
      </w:r>
      <w:r w:rsidRPr="00F170A2">
        <w:rPr>
          <w:rFonts w:cs="Tahoma"/>
          <w:b w:val="0"/>
        </w:rPr>
        <w:t>о</w:t>
      </w:r>
      <w:r w:rsidRPr="00F170A2">
        <w:rPr>
          <w:rFonts w:cs="Tahoma"/>
          <w:b w:val="0"/>
        </w:rPr>
        <w:t>на</w:t>
      </w:r>
      <w:r w:rsidRPr="00F170A2">
        <w:rPr>
          <w:b w:val="0"/>
          <w:sz w:val="24"/>
          <w:szCs w:val="24"/>
        </w:rPr>
        <w:t xml:space="preserve"> </w:t>
      </w:r>
      <w:r w:rsidRPr="00F170A2">
        <w:rPr>
          <w:rFonts w:cs="Tahoma"/>
          <w:b w:val="0"/>
        </w:rPr>
        <w:t>для принятия мер реагирования по факту выявленных нарушений норм Федерального закона от 05.04.2013 N 44-ФЗ "О контрактной системе в сфере закупок товаров, работ, услуг для обеспечения государственных и муниц</w:t>
      </w:r>
      <w:r w:rsidRPr="00F170A2">
        <w:rPr>
          <w:rFonts w:cs="Tahoma"/>
          <w:b w:val="0"/>
        </w:rPr>
        <w:t>и</w:t>
      </w:r>
      <w:r w:rsidRPr="00F170A2">
        <w:rPr>
          <w:rFonts w:cs="Tahoma"/>
          <w:b w:val="0"/>
        </w:rPr>
        <w:t>пальных нужд"</w:t>
      </w:r>
    </w:p>
    <w:p w:rsidR="00F170A2" w:rsidRDefault="00F170A2" w:rsidP="00F170A2">
      <w:pPr>
        <w:suppressAutoHyphens w:val="0"/>
        <w:spacing w:before="100" w:after="120" w:line="120" w:lineRule="atLeast"/>
        <w:ind w:left="-170" w:right="57"/>
        <w:jc w:val="both"/>
        <w:rPr>
          <w:b w:val="0"/>
          <w:szCs w:val="24"/>
        </w:rPr>
      </w:pPr>
      <w:r w:rsidRPr="00F170A2">
        <w:rPr>
          <w:b w:val="0"/>
          <w:szCs w:val="24"/>
        </w:rPr>
        <w:t xml:space="preserve">        Основные показатели, характеризующие работу КСП МО Тепло-Огаревский район в 2021году, приведены в Таблице 1:</w:t>
      </w:r>
    </w:p>
    <w:p w:rsidR="00050B99" w:rsidRDefault="00050B99" w:rsidP="00F170A2">
      <w:pPr>
        <w:suppressAutoHyphens w:val="0"/>
        <w:spacing w:before="100" w:after="120" w:line="120" w:lineRule="atLeast"/>
        <w:ind w:left="-170" w:right="57"/>
        <w:jc w:val="both"/>
        <w:rPr>
          <w:b w:val="0"/>
          <w:szCs w:val="24"/>
        </w:rPr>
      </w:pPr>
    </w:p>
    <w:p w:rsidR="00050B99" w:rsidRDefault="00050B99" w:rsidP="00F170A2">
      <w:pPr>
        <w:suppressAutoHyphens w:val="0"/>
        <w:spacing w:before="100" w:after="120" w:line="120" w:lineRule="atLeast"/>
        <w:ind w:left="-170" w:right="57"/>
        <w:jc w:val="both"/>
        <w:rPr>
          <w:b w:val="0"/>
          <w:szCs w:val="24"/>
        </w:rPr>
      </w:pPr>
    </w:p>
    <w:p w:rsidR="00050B99" w:rsidRDefault="00050B99" w:rsidP="00F170A2">
      <w:pPr>
        <w:suppressAutoHyphens w:val="0"/>
        <w:spacing w:before="100" w:after="120" w:line="120" w:lineRule="atLeast"/>
        <w:ind w:left="-170" w:right="57"/>
        <w:jc w:val="both"/>
        <w:rPr>
          <w:b w:val="0"/>
          <w:szCs w:val="24"/>
        </w:rPr>
      </w:pPr>
    </w:p>
    <w:p w:rsidR="00050B99" w:rsidRDefault="00050B99" w:rsidP="00F170A2">
      <w:pPr>
        <w:suppressAutoHyphens w:val="0"/>
        <w:spacing w:before="100" w:after="120" w:line="120" w:lineRule="atLeast"/>
        <w:ind w:left="-170" w:right="57"/>
        <w:jc w:val="both"/>
        <w:rPr>
          <w:b w:val="0"/>
          <w:szCs w:val="24"/>
        </w:rPr>
      </w:pPr>
    </w:p>
    <w:p w:rsidR="00050B99" w:rsidRDefault="00050B99" w:rsidP="00F170A2">
      <w:pPr>
        <w:suppressAutoHyphens w:val="0"/>
        <w:spacing w:before="100" w:after="120" w:line="120" w:lineRule="atLeast"/>
        <w:ind w:left="-170" w:right="57"/>
        <w:jc w:val="both"/>
        <w:rPr>
          <w:b w:val="0"/>
          <w:szCs w:val="24"/>
        </w:rPr>
      </w:pPr>
    </w:p>
    <w:p w:rsidR="00050B99" w:rsidRDefault="00050B99" w:rsidP="00F170A2">
      <w:pPr>
        <w:suppressAutoHyphens w:val="0"/>
        <w:spacing w:before="100" w:after="120" w:line="120" w:lineRule="atLeast"/>
        <w:ind w:left="-170" w:right="57"/>
        <w:jc w:val="both"/>
        <w:rPr>
          <w:b w:val="0"/>
          <w:szCs w:val="24"/>
        </w:rPr>
      </w:pPr>
    </w:p>
    <w:p w:rsidR="00050B99" w:rsidRPr="00F170A2" w:rsidRDefault="00050B99" w:rsidP="00F170A2">
      <w:pPr>
        <w:suppressAutoHyphens w:val="0"/>
        <w:spacing w:before="100" w:after="120" w:line="120" w:lineRule="atLeast"/>
        <w:ind w:left="-170" w:right="57"/>
        <w:jc w:val="both"/>
        <w:rPr>
          <w:b w:val="0"/>
          <w:szCs w:val="24"/>
        </w:rPr>
      </w:pPr>
    </w:p>
    <w:p w:rsidR="00F170A2" w:rsidRPr="00F170A2" w:rsidRDefault="00F170A2" w:rsidP="00F170A2">
      <w:pPr>
        <w:suppressAutoHyphens w:val="0"/>
        <w:ind w:left="-170" w:right="57"/>
        <w:rPr>
          <w:szCs w:val="28"/>
        </w:rPr>
      </w:pPr>
      <w:r w:rsidRPr="00F170A2">
        <w:rPr>
          <w:szCs w:val="28"/>
        </w:rPr>
        <w:lastRenderedPageBreak/>
        <w:t xml:space="preserve">                                           Основные показатели</w:t>
      </w:r>
    </w:p>
    <w:p w:rsidR="00F170A2" w:rsidRPr="00F170A2" w:rsidRDefault="00F170A2" w:rsidP="00F170A2">
      <w:pPr>
        <w:suppressAutoHyphens w:val="0"/>
        <w:ind w:left="-170" w:right="57"/>
        <w:rPr>
          <w:szCs w:val="28"/>
        </w:rPr>
      </w:pPr>
      <w:r w:rsidRPr="00F170A2">
        <w:rPr>
          <w:szCs w:val="28"/>
        </w:rPr>
        <w:t xml:space="preserve">                результативности работы контрольно-счетной палаты</w:t>
      </w:r>
    </w:p>
    <w:p w:rsidR="00F170A2" w:rsidRPr="00F170A2" w:rsidRDefault="00F170A2" w:rsidP="00F170A2">
      <w:pPr>
        <w:suppressAutoHyphens w:val="0"/>
        <w:ind w:left="-170" w:right="57"/>
        <w:jc w:val="center"/>
        <w:rPr>
          <w:szCs w:val="28"/>
        </w:rPr>
      </w:pPr>
      <w:r w:rsidRPr="00F170A2">
        <w:rPr>
          <w:szCs w:val="28"/>
        </w:rPr>
        <w:t>муниципального образования Тепло-Огаревский район</w:t>
      </w:r>
    </w:p>
    <w:p w:rsidR="00F170A2" w:rsidRPr="00F170A2" w:rsidRDefault="00F170A2" w:rsidP="00F170A2">
      <w:pPr>
        <w:suppressAutoHyphens w:val="0"/>
        <w:ind w:left="-170" w:right="57"/>
        <w:jc w:val="center"/>
        <w:rPr>
          <w:i/>
          <w:szCs w:val="28"/>
        </w:rPr>
      </w:pPr>
    </w:p>
    <w:p w:rsidR="00F170A2" w:rsidRPr="00F170A2" w:rsidRDefault="00F170A2" w:rsidP="00F170A2">
      <w:pPr>
        <w:suppressAutoHyphens w:val="0"/>
        <w:ind w:left="-170" w:right="57"/>
        <w:rPr>
          <w:b w:val="0"/>
          <w:sz w:val="24"/>
          <w:szCs w:val="24"/>
        </w:rPr>
      </w:pPr>
      <w:r w:rsidRPr="00F170A2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1983"/>
      </w:tblGrid>
      <w:tr w:rsidR="00F170A2" w:rsidRPr="00F170A2" w:rsidTr="004C09AE">
        <w:trPr>
          <w:trHeight w:val="647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sz w:val="24"/>
                <w:szCs w:val="22"/>
                <w:lang w:eastAsia="en-US"/>
              </w:rPr>
            </w:pPr>
            <w:r w:rsidRPr="00F170A2">
              <w:rPr>
                <w:b w:val="0"/>
                <w:i/>
                <w:sz w:val="24"/>
                <w:szCs w:val="24"/>
              </w:rPr>
              <w:t xml:space="preserve">                                      </w:t>
            </w:r>
            <w:r w:rsidRPr="00F170A2">
              <w:rPr>
                <w:sz w:val="24"/>
                <w:szCs w:val="24"/>
              </w:rPr>
              <w:t>Сведения о проведенных мероприятиях</w:t>
            </w:r>
          </w:p>
        </w:tc>
      </w:tr>
      <w:tr w:rsidR="00F170A2" w:rsidRPr="00F170A2" w:rsidTr="004C09AE">
        <w:trPr>
          <w:trHeight w:val="282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>1.Количество проведенных контрольных и экспертно-аналитических мероприяти</w:t>
            </w:r>
            <w:proofErr w:type="gramStart"/>
            <w:r w:rsidRPr="00F170A2">
              <w:rPr>
                <w:b w:val="0"/>
                <w:sz w:val="24"/>
                <w:szCs w:val="24"/>
              </w:rPr>
              <w:t>й(</w:t>
            </w:r>
            <w:proofErr w:type="gramEnd"/>
            <w:r w:rsidRPr="00F170A2">
              <w:rPr>
                <w:b w:val="0"/>
                <w:sz w:val="24"/>
                <w:szCs w:val="24"/>
              </w:rPr>
              <w:t>мониторингов), всего, ед.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2.Охвачено экспертно-аналитическими и контрольными мероприят</w:t>
            </w:r>
            <w:r w:rsidRPr="00F170A2">
              <w:rPr>
                <w:b w:val="0"/>
                <w:sz w:val="24"/>
                <w:szCs w:val="24"/>
              </w:rPr>
              <w:t>и</w:t>
            </w:r>
            <w:r w:rsidRPr="00F170A2">
              <w:rPr>
                <w:b w:val="0"/>
                <w:sz w:val="24"/>
                <w:szCs w:val="24"/>
              </w:rPr>
              <w:t>ями объектов, ед.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в </w:t>
            </w:r>
            <w:proofErr w:type="spellStart"/>
            <w:r w:rsidRPr="00F170A2">
              <w:rPr>
                <w:b w:val="0"/>
                <w:sz w:val="24"/>
                <w:szCs w:val="24"/>
              </w:rPr>
              <w:t>т.ч</w:t>
            </w:r>
            <w:proofErr w:type="spellEnd"/>
            <w:r w:rsidRPr="00F170A2">
              <w:rPr>
                <w:b w:val="0"/>
                <w:sz w:val="24"/>
                <w:szCs w:val="24"/>
              </w:rPr>
              <w:t>.</w:t>
            </w:r>
            <w:proofErr w:type="gramStart"/>
            <w:r w:rsidRPr="00F170A2">
              <w:rPr>
                <w:b w:val="0"/>
                <w:sz w:val="24"/>
                <w:szCs w:val="24"/>
              </w:rPr>
              <w:t xml:space="preserve"> :</w:t>
            </w:r>
            <w:proofErr w:type="gramEnd"/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-объектов контрольных мероприятий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-объектов экспертно-аналитических мероприятий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3.Подготовлено экспертных заключений, всего, ед.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050B99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98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            5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93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>93</w:t>
            </w:r>
          </w:p>
        </w:tc>
      </w:tr>
      <w:tr w:rsidR="00F170A2" w:rsidRPr="00F170A2" w:rsidTr="004C09AE">
        <w:trPr>
          <w:trHeight w:val="314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i/>
                <w:sz w:val="24"/>
                <w:szCs w:val="24"/>
              </w:rPr>
              <w:t xml:space="preserve">                    </w:t>
            </w:r>
            <w:r w:rsidRPr="00F170A2">
              <w:rPr>
                <w:sz w:val="24"/>
                <w:szCs w:val="24"/>
              </w:rPr>
              <w:t>Сведения о выявленных финансовых и иных нарушениях</w:t>
            </w:r>
          </w:p>
        </w:tc>
      </w:tr>
      <w:tr w:rsidR="00F170A2" w:rsidRPr="00F170A2" w:rsidTr="004C09AE">
        <w:trPr>
          <w:trHeight w:val="7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4.Объем проверенных средств, </w:t>
            </w:r>
            <w:proofErr w:type="spellStart"/>
            <w:r w:rsidRPr="00F170A2">
              <w:rPr>
                <w:b w:val="0"/>
                <w:sz w:val="24"/>
                <w:szCs w:val="24"/>
              </w:rPr>
              <w:t>тыс</w:t>
            </w:r>
            <w:proofErr w:type="gramStart"/>
            <w:r w:rsidRPr="00F170A2">
              <w:rPr>
                <w:b w:val="0"/>
                <w:sz w:val="24"/>
                <w:szCs w:val="24"/>
              </w:rPr>
              <w:t>.р</w:t>
            </w:r>
            <w:proofErr w:type="gramEnd"/>
            <w:r w:rsidRPr="00F170A2">
              <w:rPr>
                <w:b w:val="0"/>
                <w:sz w:val="24"/>
                <w:szCs w:val="24"/>
              </w:rPr>
              <w:t>ублей</w:t>
            </w:r>
            <w:proofErr w:type="spellEnd"/>
            <w:r w:rsidRPr="00F170A2">
              <w:rPr>
                <w:b w:val="0"/>
                <w:sz w:val="24"/>
                <w:szCs w:val="24"/>
              </w:rPr>
              <w:t>.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4.1.Выявлено финансовых и иных нарушений, всего, </w:t>
            </w:r>
            <w:proofErr w:type="spellStart"/>
            <w:r w:rsidRPr="00F170A2">
              <w:rPr>
                <w:b w:val="0"/>
                <w:sz w:val="24"/>
                <w:szCs w:val="24"/>
              </w:rPr>
              <w:t>тыс</w:t>
            </w:r>
            <w:proofErr w:type="gramStart"/>
            <w:r w:rsidRPr="00F170A2">
              <w:rPr>
                <w:b w:val="0"/>
                <w:sz w:val="24"/>
                <w:szCs w:val="24"/>
              </w:rPr>
              <w:t>.р</w:t>
            </w:r>
            <w:proofErr w:type="gramEnd"/>
            <w:r w:rsidRPr="00F170A2">
              <w:rPr>
                <w:b w:val="0"/>
                <w:sz w:val="24"/>
                <w:szCs w:val="24"/>
              </w:rPr>
              <w:t>ублей</w:t>
            </w:r>
            <w:proofErr w:type="spellEnd"/>
            <w:r w:rsidRPr="00F170A2">
              <w:rPr>
                <w:b w:val="0"/>
                <w:sz w:val="24"/>
                <w:szCs w:val="24"/>
              </w:rPr>
              <w:t>.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-объем средств местного бюджета, использованных не по целевому назначению;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Нарушения в сфере бюджетного законодательства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-нарушения законодательства в сфере муниципальных закупок; 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-недостача денежных средств;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-недостача материальных ресурсов;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-излишки;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-завышение сметных расходов, объемов выполненных работ в кап</w:t>
            </w:r>
            <w:r w:rsidRPr="00F170A2">
              <w:rPr>
                <w:b w:val="0"/>
                <w:sz w:val="24"/>
                <w:szCs w:val="24"/>
              </w:rPr>
              <w:t>и</w:t>
            </w:r>
            <w:r w:rsidRPr="00F170A2">
              <w:rPr>
                <w:b w:val="0"/>
                <w:sz w:val="24"/>
                <w:szCs w:val="24"/>
              </w:rPr>
              <w:t>тальном строительстве и ремонт;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-не до поступление платежей в бюдже</w:t>
            </w:r>
            <w:proofErr w:type="gramStart"/>
            <w:r w:rsidRPr="00F170A2">
              <w:rPr>
                <w:b w:val="0"/>
                <w:sz w:val="24"/>
                <w:szCs w:val="24"/>
              </w:rPr>
              <w:t>т(</w:t>
            </w:r>
            <w:proofErr w:type="gramEnd"/>
            <w:r w:rsidRPr="00F170A2">
              <w:rPr>
                <w:b w:val="0"/>
                <w:sz w:val="24"/>
                <w:szCs w:val="24"/>
              </w:rPr>
              <w:t xml:space="preserve">включая не до поступление </w:t>
            </w:r>
            <w:r w:rsidRPr="00F170A2">
              <w:rPr>
                <w:b w:val="0"/>
                <w:i/>
                <w:sz w:val="24"/>
                <w:szCs w:val="24"/>
              </w:rPr>
              <w:t>за счет предоставления льгот</w:t>
            </w:r>
            <w:r w:rsidRPr="00F170A2">
              <w:rPr>
                <w:b w:val="0"/>
                <w:sz w:val="24"/>
                <w:szCs w:val="24"/>
              </w:rPr>
              <w:t>);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-просроченная дебиторская задолженность;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-нарушения законодательства в сфере бухгалтерского учета;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-объем средств местного бюджета, израсходованных сверх утве</w:t>
            </w:r>
            <w:r w:rsidRPr="00F170A2">
              <w:rPr>
                <w:b w:val="0"/>
                <w:sz w:val="24"/>
                <w:szCs w:val="24"/>
              </w:rPr>
              <w:t>р</w:t>
            </w:r>
            <w:r w:rsidRPr="00F170A2">
              <w:rPr>
                <w:b w:val="0"/>
                <w:sz w:val="24"/>
                <w:szCs w:val="24"/>
              </w:rPr>
              <w:t>жденных бюджетных ассигнований, либо сверх бюджетной росписи;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-финансирование расходов, не предусмотренных решением о бю</w:t>
            </w:r>
            <w:r w:rsidRPr="00F170A2">
              <w:rPr>
                <w:b w:val="0"/>
                <w:sz w:val="24"/>
                <w:szCs w:val="24"/>
              </w:rPr>
              <w:t>д</w:t>
            </w:r>
            <w:r w:rsidRPr="00F170A2">
              <w:rPr>
                <w:b w:val="0"/>
                <w:sz w:val="24"/>
                <w:szCs w:val="24"/>
              </w:rPr>
              <w:t xml:space="preserve">жете, либо бюджетной росписью; 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-стоимость вновь выявленных и неучтенных объектов муниципал</w:t>
            </w:r>
            <w:r w:rsidRPr="00F170A2">
              <w:rPr>
                <w:b w:val="0"/>
                <w:sz w:val="24"/>
                <w:szCs w:val="24"/>
              </w:rPr>
              <w:t>ь</w:t>
            </w:r>
            <w:r w:rsidRPr="00F170A2">
              <w:rPr>
                <w:b w:val="0"/>
                <w:sz w:val="24"/>
                <w:szCs w:val="24"/>
              </w:rPr>
              <w:t>ной собственности, объем занижения стоимости объектов муниц</w:t>
            </w:r>
            <w:r w:rsidRPr="00F170A2">
              <w:rPr>
                <w:b w:val="0"/>
                <w:sz w:val="24"/>
                <w:szCs w:val="24"/>
              </w:rPr>
              <w:t>и</w:t>
            </w:r>
            <w:r w:rsidRPr="00F170A2">
              <w:rPr>
                <w:b w:val="0"/>
                <w:sz w:val="24"/>
                <w:szCs w:val="24"/>
              </w:rPr>
              <w:t>пальной собственности;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-потери муниципальной собственности от неправомерного отчужд</w:t>
            </w:r>
            <w:r w:rsidRPr="00F170A2">
              <w:rPr>
                <w:b w:val="0"/>
                <w:sz w:val="24"/>
                <w:szCs w:val="24"/>
              </w:rPr>
              <w:t>е</w:t>
            </w:r>
            <w:r w:rsidRPr="00F170A2">
              <w:rPr>
                <w:b w:val="0"/>
                <w:sz w:val="24"/>
                <w:szCs w:val="24"/>
              </w:rPr>
              <w:t>ния муниципального имущества, ликвидации муниципальных ун</w:t>
            </w:r>
            <w:r w:rsidRPr="00F170A2">
              <w:rPr>
                <w:b w:val="0"/>
                <w:sz w:val="24"/>
                <w:szCs w:val="24"/>
              </w:rPr>
              <w:t>и</w:t>
            </w:r>
            <w:r w:rsidRPr="00F170A2">
              <w:rPr>
                <w:b w:val="0"/>
                <w:sz w:val="24"/>
                <w:szCs w:val="24"/>
              </w:rPr>
              <w:t>тарных предприятий, списания имущества муниципальными учр</w:t>
            </w:r>
            <w:r w:rsidRPr="00F170A2">
              <w:rPr>
                <w:b w:val="0"/>
                <w:sz w:val="24"/>
                <w:szCs w:val="24"/>
              </w:rPr>
              <w:t>е</w:t>
            </w:r>
            <w:r w:rsidRPr="00F170A2">
              <w:rPr>
                <w:b w:val="0"/>
                <w:sz w:val="24"/>
                <w:szCs w:val="24"/>
              </w:rPr>
              <w:t>ждениями и муниципальными унитарными предприятиями и т.д.;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-неправомерное и необоснованное расходование денежных средств и материальных ресурсов;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-другие финансовые и иные нарушения;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57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lastRenderedPageBreak/>
              <w:t>4.2 Выявлено неэффективное использование государственных средств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lastRenderedPageBreak/>
              <w:t>24936,5</w:t>
            </w:r>
          </w:p>
          <w:p w:rsidR="00F170A2" w:rsidRPr="00F170A2" w:rsidRDefault="00050B99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2090,0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1506,6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050B99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583,4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2"/>
                <w:lang w:eastAsia="en-US"/>
              </w:rPr>
              <w:t>-</w:t>
            </w:r>
          </w:p>
          <w:p w:rsidR="00050B99" w:rsidRDefault="00050B99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2"/>
                <w:lang w:eastAsia="en-US"/>
              </w:rPr>
            </w:pPr>
          </w:p>
          <w:p w:rsidR="00050B99" w:rsidRDefault="00050B99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2"/>
                <w:lang w:eastAsia="en-US"/>
              </w:rPr>
            </w:pPr>
          </w:p>
          <w:p w:rsidR="00050B99" w:rsidRPr="00F170A2" w:rsidRDefault="00050B99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2"/>
                <w:lang w:eastAsia="en-US"/>
              </w:rPr>
            </w:pPr>
          </w:p>
        </w:tc>
      </w:tr>
      <w:tr w:rsidR="00F170A2" w:rsidRPr="00F170A2" w:rsidTr="004C09AE">
        <w:trPr>
          <w:trHeight w:val="292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sz w:val="24"/>
                <w:szCs w:val="24"/>
              </w:rPr>
              <w:lastRenderedPageBreak/>
              <w:t xml:space="preserve">          Сведения о мерах, принятых по результатам контрольных мероприятий</w:t>
            </w:r>
          </w:p>
        </w:tc>
      </w:tr>
      <w:tr w:rsidR="00F170A2" w:rsidRPr="00F170A2" w:rsidTr="004C09AE">
        <w:trPr>
          <w:trHeight w:val="338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5.Количество направленных представлений и предписаний, ед.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5.1.Получено ответов об устранении недостатков, ед.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5.2.Количество направленных информационных писем, ед.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5.3.Количество материалов, направленных в органы прокуратуры,   иные правоохранительные органы, ед., из них: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 -принято решений о возбуждении уголовного дела, </w:t>
            </w:r>
            <w:proofErr w:type="spellStart"/>
            <w:proofErr w:type="gramStart"/>
            <w:r w:rsidRPr="00F170A2">
              <w:rPr>
                <w:b w:val="0"/>
                <w:sz w:val="24"/>
                <w:szCs w:val="24"/>
              </w:rPr>
              <w:t>ед</w:t>
            </w:r>
            <w:proofErr w:type="spellEnd"/>
            <w:proofErr w:type="gramEnd"/>
            <w:r w:rsidRPr="00F170A2">
              <w:rPr>
                <w:b w:val="0"/>
                <w:sz w:val="24"/>
                <w:szCs w:val="24"/>
              </w:rPr>
              <w:t>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 -принято решений об отказе в возбуждении уголовного дела, ед.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5.4Составлено административных протоколов, ед.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5.5.Привлечено к административной ответственности, ед.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>2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2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-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2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0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0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0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>0</w:t>
            </w:r>
          </w:p>
        </w:tc>
      </w:tr>
      <w:tr w:rsidR="00F170A2" w:rsidRPr="00F170A2" w:rsidTr="004C09AE">
        <w:trPr>
          <w:trHeight w:val="725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sz w:val="24"/>
                <w:szCs w:val="22"/>
                <w:lang w:eastAsia="en-US"/>
              </w:rPr>
            </w:pPr>
            <w:r w:rsidRPr="00F170A2">
              <w:rPr>
                <w:sz w:val="24"/>
                <w:szCs w:val="24"/>
              </w:rPr>
              <w:t xml:space="preserve">  Сведения об устраненных нарушениях, выявленных в ходе проведения     ко</w:t>
            </w:r>
            <w:r w:rsidRPr="00F170A2">
              <w:rPr>
                <w:sz w:val="24"/>
                <w:szCs w:val="24"/>
              </w:rPr>
              <w:t>н</w:t>
            </w:r>
            <w:r w:rsidRPr="00F170A2">
              <w:rPr>
                <w:sz w:val="24"/>
                <w:szCs w:val="24"/>
              </w:rPr>
              <w:t>трольных  мероприятий</w:t>
            </w:r>
          </w:p>
        </w:tc>
      </w:tr>
      <w:tr w:rsidR="00F170A2" w:rsidRPr="00F170A2" w:rsidTr="004C09AE">
        <w:trPr>
          <w:trHeight w:val="38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6. Устранено финансовых  и иных нарушений, всего </w:t>
            </w:r>
            <w:proofErr w:type="spellStart"/>
            <w:r w:rsidRPr="00F170A2">
              <w:rPr>
                <w:b w:val="0"/>
                <w:sz w:val="24"/>
                <w:szCs w:val="24"/>
              </w:rPr>
              <w:t>тыс</w:t>
            </w:r>
            <w:proofErr w:type="gramStart"/>
            <w:r w:rsidRPr="00F170A2">
              <w:rPr>
                <w:b w:val="0"/>
                <w:sz w:val="24"/>
                <w:szCs w:val="24"/>
              </w:rPr>
              <w:t>.р</w:t>
            </w:r>
            <w:proofErr w:type="gramEnd"/>
            <w:r w:rsidRPr="00F170A2">
              <w:rPr>
                <w:b w:val="0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           -</w:t>
            </w:r>
          </w:p>
        </w:tc>
      </w:tr>
      <w:tr w:rsidR="00F170A2" w:rsidRPr="00F170A2" w:rsidTr="004C09AE">
        <w:trPr>
          <w:trHeight w:val="387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sz w:val="24"/>
                <w:szCs w:val="24"/>
              </w:rPr>
              <w:t xml:space="preserve">   Сведения о возмещении средств по результатам контрольных     мероприятий</w:t>
            </w:r>
          </w:p>
        </w:tc>
      </w:tr>
      <w:tr w:rsidR="00F170A2" w:rsidRPr="00F170A2" w:rsidTr="004C09AE">
        <w:trPr>
          <w:trHeight w:val="7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7.Предъявлено к возмещению, тыс. рублей.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8.Возмещено, всего, </w:t>
            </w:r>
            <w:proofErr w:type="spellStart"/>
            <w:r w:rsidRPr="00F170A2">
              <w:rPr>
                <w:b w:val="0"/>
                <w:sz w:val="24"/>
                <w:szCs w:val="24"/>
              </w:rPr>
              <w:t>тыс</w:t>
            </w:r>
            <w:proofErr w:type="gramStart"/>
            <w:r w:rsidRPr="00F170A2">
              <w:rPr>
                <w:b w:val="0"/>
                <w:sz w:val="24"/>
                <w:szCs w:val="24"/>
              </w:rPr>
              <w:t>.р</w:t>
            </w:r>
            <w:proofErr w:type="gramEnd"/>
            <w:r w:rsidRPr="00F170A2">
              <w:rPr>
                <w:b w:val="0"/>
                <w:sz w:val="24"/>
                <w:szCs w:val="24"/>
              </w:rPr>
              <w:t>ублей</w:t>
            </w:r>
            <w:proofErr w:type="spellEnd"/>
            <w:r w:rsidRPr="00F170A2">
              <w:rPr>
                <w:b w:val="0"/>
                <w:sz w:val="24"/>
                <w:szCs w:val="24"/>
              </w:rPr>
              <w:t>;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   в </w:t>
            </w:r>
            <w:proofErr w:type="spellStart"/>
            <w:r w:rsidRPr="00F170A2">
              <w:rPr>
                <w:b w:val="0"/>
                <w:sz w:val="24"/>
                <w:szCs w:val="24"/>
              </w:rPr>
              <w:t>т.ч</w:t>
            </w:r>
            <w:proofErr w:type="spellEnd"/>
            <w:r w:rsidRPr="00F170A2">
              <w:rPr>
                <w:b w:val="0"/>
                <w:sz w:val="24"/>
                <w:szCs w:val="24"/>
              </w:rPr>
              <w:t>.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- в бюджет, </w:t>
            </w:r>
            <w:proofErr w:type="spellStart"/>
            <w:r w:rsidRPr="00F170A2">
              <w:rPr>
                <w:b w:val="0"/>
                <w:sz w:val="24"/>
                <w:szCs w:val="24"/>
              </w:rPr>
              <w:t>тыс</w:t>
            </w:r>
            <w:proofErr w:type="gramStart"/>
            <w:r w:rsidRPr="00F170A2">
              <w:rPr>
                <w:b w:val="0"/>
                <w:sz w:val="24"/>
                <w:szCs w:val="24"/>
              </w:rPr>
              <w:t>.р</w:t>
            </w:r>
            <w:proofErr w:type="gramEnd"/>
            <w:r w:rsidRPr="00F170A2">
              <w:rPr>
                <w:b w:val="0"/>
                <w:sz w:val="24"/>
                <w:szCs w:val="24"/>
              </w:rPr>
              <w:t>ублей</w:t>
            </w:r>
            <w:proofErr w:type="spellEnd"/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>- по проверкам за предыдущий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0,0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0,0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0,0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2"/>
                <w:lang w:eastAsia="en-US"/>
              </w:rPr>
              <w:t>0,0</w:t>
            </w:r>
          </w:p>
        </w:tc>
      </w:tr>
      <w:tr w:rsidR="00F170A2" w:rsidRPr="00F170A2" w:rsidTr="004C09AE">
        <w:trPr>
          <w:trHeight w:val="691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i/>
                <w:sz w:val="24"/>
                <w:szCs w:val="24"/>
              </w:rPr>
              <w:t xml:space="preserve">   </w:t>
            </w:r>
            <w:r w:rsidRPr="00F170A2">
              <w:rPr>
                <w:sz w:val="24"/>
                <w:szCs w:val="24"/>
              </w:rPr>
              <w:t>Сведения об информировании общественности, обмене опытом работы, повыш</w:t>
            </w:r>
            <w:r w:rsidRPr="00F170A2">
              <w:rPr>
                <w:sz w:val="24"/>
                <w:szCs w:val="24"/>
              </w:rPr>
              <w:t>е</w:t>
            </w:r>
            <w:r w:rsidRPr="00F170A2">
              <w:rPr>
                <w:sz w:val="24"/>
                <w:szCs w:val="24"/>
              </w:rPr>
              <w:t>нии квалификации сотрудников</w:t>
            </w:r>
          </w:p>
        </w:tc>
      </w:tr>
      <w:tr w:rsidR="00F170A2" w:rsidRPr="00F170A2" w:rsidTr="004C09AE">
        <w:trPr>
          <w:trHeight w:val="7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9.Публикации в СМИ и на сайте КСП, ед.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10.Штатная численность сотрудников КСП, замещающих муниц</w:t>
            </w:r>
            <w:r w:rsidRPr="00F170A2">
              <w:rPr>
                <w:b w:val="0"/>
                <w:sz w:val="24"/>
                <w:szCs w:val="24"/>
              </w:rPr>
              <w:t>и</w:t>
            </w:r>
            <w:r w:rsidRPr="00F170A2">
              <w:rPr>
                <w:b w:val="0"/>
                <w:sz w:val="24"/>
                <w:szCs w:val="24"/>
              </w:rPr>
              <w:t>пальные должности, ед.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11.Финансовое обеспечение деятельности КСП, </w:t>
            </w:r>
            <w:proofErr w:type="spellStart"/>
            <w:r w:rsidRPr="00F170A2">
              <w:rPr>
                <w:b w:val="0"/>
                <w:sz w:val="24"/>
                <w:szCs w:val="24"/>
              </w:rPr>
              <w:t>тыс</w:t>
            </w:r>
            <w:proofErr w:type="gramStart"/>
            <w:r w:rsidRPr="00F170A2">
              <w:rPr>
                <w:b w:val="0"/>
                <w:sz w:val="24"/>
                <w:szCs w:val="24"/>
              </w:rPr>
              <w:t>.р</w:t>
            </w:r>
            <w:proofErr w:type="gramEnd"/>
            <w:r w:rsidRPr="00F170A2">
              <w:rPr>
                <w:b w:val="0"/>
                <w:sz w:val="24"/>
                <w:szCs w:val="24"/>
              </w:rPr>
              <w:t>ублей</w:t>
            </w:r>
            <w:proofErr w:type="spellEnd"/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12.Прошли курсы повышения квалификации, ед.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>97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1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4"/>
              </w:rPr>
            </w:pPr>
            <w:r w:rsidRPr="00F170A2">
              <w:rPr>
                <w:b w:val="0"/>
                <w:sz w:val="24"/>
                <w:szCs w:val="24"/>
              </w:rPr>
              <w:t>843,1</w:t>
            </w:r>
          </w:p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jc w:val="center"/>
              <w:rPr>
                <w:b w:val="0"/>
                <w:sz w:val="24"/>
                <w:szCs w:val="22"/>
                <w:lang w:eastAsia="en-US"/>
              </w:rPr>
            </w:pPr>
          </w:p>
        </w:tc>
      </w:tr>
      <w:tr w:rsidR="00F170A2" w:rsidRPr="00F170A2" w:rsidTr="004C09AE">
        <w:trPr>
          <w:trHeight w:val="70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i/>
                <w:sz w:val="24"/>
                <w:szCs w:val="24"/>
              </w:rPr>
              <w:t xml:space="preserve">  </w:t>
            </w:r>
            <w:r w:rsidRPr="00F170A2">
              <w:rPr>
                <w:sz w:val="24"/>
                <w:szCs w:val="24"/>
              </w:rPr>
              <w:t>Сведения о нормотворческой, методической и организационной деятельности</w:t>
            </w:r>
          </w:p>
        </w:tc>
      </w:tr>
      <w:tr w:rsidR="00F170A2" w:rsidRPr="00F170A2" w:rsidTr="004C09AE">
        <w:trPr>
          <w:trHeight w:val="68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57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12.Разработка и утверждение нормативных документов, стандартов внешнего муниципального контроля, ед.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A2" w:rsidRPr="00F170A2" w:rsidRDefault="00F170A2" w:rsidP="00F170A2">
            <w:pPr>
              <w:suppressAutoHyphens w:val="0"/>
              <w:spacing w:after="120" w:line="120" w:lineRule="atLeast"/>
              <w:ind w:left="-170" w:right="57"/>
              <w:rPr>
                <w:b w:val="0"/>
                <w:sz w:val="24"/>
                <w:szCs w:val="22"/>
                <w:lang w:eastAsia="en-US"/>
              </w:rPr>
            </w:pPr>
            <w:r w:rsidRPr="00F170A2">
              <w:rPr>
                <w:b w:val="0"/>
                <w:sz w:val="24"/>
                <w:szCs w:val="24"/>
              </w:rPr>
              <w:t xml:space="preserve">               0</w:t>
            </w:r>
          </w:p>
        </w:tc>
      </w:tr>
    </w:tbl>
    <w:p w:rsidR="00050B99" w:rsidRDefault="00050B99" w:rsidP="00F170A2">
      <w:pPr>
        <w:shd w:val="clear" w:color="auto" w:fill="FFFFFF"/>
        <w:suppressAutoHyphens w:val="0"/>
        <w:spacing w:after="120" w:line="120" w:lineRule="atLeast"/>
        <w:ind w:left="-170" w:right="57"/>
        <w:jc w:val="both"/>
        <w:rPr>
          <w:rFonts w:cs="Helvetica"/>
          <w:b w:val="0"/>
          <w:bCs/>
          <w:szCs w:val="18"/>
        </w:rPr>
      </w:pPr>
    </w:p>
    <w:p w:rsidR="00050B99" w:rsidRDefault="00050B99" w:rsidP="00F170A2">
      <w:pPr>
        <w:shd w:val="clear" w:color="auto" w:fill="FFFFFF"/>
        <w:suppressAutoHyphens w:val="0"/>
        <w:spacing w:after="120" w:line="120" w:lineRule="atLeast"/>
        <w:ind w:left="-170" w:right="57"/>
        <w:jc w:val="both"/>
        <w:rPr>
          <w:rFonts w:cs="Helvetica"/>
          <w:b w:val="0"/>
          <w:bCs/>
          <w:szCs w:val="18"/>
        </w:rPr>
      </w:pPr>
    </w:p>
    <w:p w:rsidR="00050B99" w:rsidRDefault="00050B99" w:rsidP="00F170A2">
      <w:pPr>
        <w:shd w:val="clear" w:color="auto" w:fill="FFFFFF"/>
        <w:suppressAutoHyphens w:val="0"/>
        <w:spacing w:after="120" w:line="120" w:lineRule="atLeast"/>
        <w:ind w:left="-170" w:right="57"/>
        <w:jc w:val="both"/>
        <w:rPr>
          <w:rFonts w:cs="Helvetica"/>
          <w:b w:val="0"/>
          <w:bCs/>
          <w:szCs w:val="18"/>
        </w:rPr>
      </w:pPr>
    </w:p>
    <w:p w:rsidR="00050B99" w:rsidRDefault="00050B99" w:rsidP="00F170A2">
      <w:pPr>
        <w:shd w:val="clear" w:color="auto" w:fill="FFFFFF"/>
        <w:suppressAutoHyphens w:val="0"/>
        <w:spacing w:after="120" w:line="120" w:lineRule="atLeast"/>
        <w:ind w:left="-170" w:right="57"/>
        <w:jc w:val="both"/>
        <w:rPr>
          <w:rFonts w:cs="Helvetica"/>
          <w:b w:val="0"/>
          <w:bCs/>
          <w:szCs w:val="18"/>
        </w:rPr>
      </w:pPr>
    </w:p>
    <w:p w:rsidR="00F170A2" w:rsidRPr="00F170A2" w:rsidRDefault="00F170A2" w:rsidP="00F170A2">
      <w:pPr>
        <w:shd w:val="clear" w:color="auto" w:fill="FFFFFF"/>
        <w:suppressAutoHyphens w:val="0"/>
        <w:spacing w:after="120" w:line="120" w:lineRule="atLeast"/>
        <w:ind w:left="-170" w:right="57"/>
        <w:jc w:val="both"/>
        <w:rPr>
          <w:rFonts w:cs="Helvetica"/>
          <w:bCs/>
          <w:szCs w:val="18"/>
        </w:rPr>
      </w:pPr>
      <w:r w:rsidRPr="00F170A2">
        <w:rPr>
          <w:rFonts w:cs="Helvetica"/>
          <w:b w:val="0"/>
          <w:bCs/>
          <w:szCs w:val="18"/>
        </w:rPr>
        <w:lastRenderedPageBreak/>
        <w:t xml:space="preserve"> </w:t>
      </w:r>
      <w:r w:rsidRPr="00F170A2">
        <w:rPr>
          <w:rFonts w:cs="Helvetica"/>
          <w:bCs/>
          <w:szCs w:val="18"/>
        </w:rPr>
        <w:t>Основные направления деятельности КСП МО Тепло-Огаревский район на 2022год</w:t>
      </w:r>
    </w:p>
    <w:p w:rsidR="00F170A2" w:rsidRPr="00F170A2" w:rsidRDefault="00F170A2" w:rsidP="00F170A2">
      <w:pPr>
        <w:suppressAutoHyphens w:val="0"/>
        <w:jc w:val="both"/>
        <w:rPr>
          <w:b w:val="0"/>
          <w:szCs w:val="28"/>
        </w:rPr>
      </w:pPr>
      <w:r w:rsidRPr="00F170A2">
        <w:rPr>
          <w:b w:val="0"/>
          <w:szCs w:val="28"/>
        </w:rPr>
        <w:t xml:space="preserve">             В соответствии с требованиями, предъявляемыми к осуществлению внешнего финансового муниципального контроля, Бюджетным кодексом РФ, Федеральными законами, законами субъекта РФ и нормативными правовыми актами муниципального образования, главным в деятельности  КСП МО Тепло-Огаревский район продолжает оставаться:</w:t>
      </w:r>
    </w:p>
    <w:p w:rsidR="00F170A2" w:rsidRPr="00F170A2" w:rsidRDefault="00F170A2" w:rsidP="00F170A2">
      <w:pPr>
        <w:suppressAutoHyphens w:val="0"/>
        <w:jc w:val="both"/>
        <w:rPr>
          <w:b w:val="0"/>
          <w:szCs w:val="28"/>
        </w:rPr>
      </w:pPr>
      <w:r w:rsidRPr="00F170A2">
        <w:rPr>
          <w:b w:val="0"/>
          <w:szCs w:val="28"/>
        </w:rPr>
        <w:t xml:space="preserve">-независимый, объективный внешний </w:t>
      </w:r>
      <w:proofErr w:type="gramStart"/>
      <w:r w:rsidRPr="00F170A2">
        <w:rPr>
          <w:b w:val="0"/>
          <w:szCs w:val="28"/>
        </w:rPr>
        <w:t xml:space="preserve">контроль  </w:t>
      </w:r>
      <w:r w:rsidRPr="00F170A2">
        <w:rPr>
          <w:rFonts w:cs="Tahoma"/>
          <w:b w:val="0"/>
          <w:szCs w:val="28"/>
        </w:rPr>
        <w:t>за</w:t>
      </w:r>
      <w:proofErr w:type="gramEnd"/>
      <w:r w:rsidRPr="00F170A2">
        <w:rPr>
          <w:rFonts w:cs="Tahoma"/>
          <w:b w:val="0"/>
          <w:szCs w:val="28"/>
        </w:rPr>
        <w:t xml:space="preserve"> формированием и испо</w:t>
      </w:r>
      <w:r w:rsidRPr="00F170A2">
        <w:rPr>
          <w:rFonts w:cs="Tahoma"/>
          <w:b w:val="0"/>
          <w:szCs w:val="28"/>
        </w:rPr>
        <w:t>л</w:t>
      </w:r>
      <w:r w:rsidRPr="00F170A2">
        <w:rPr>
          <w:rFonts w:cs="Tahoma"/>
          <w:b w:val="0"/>
          <w:szCs w:val="28"/>
        </w:rPr>
        <w:t>нением  бюджета муниципального образования Тепло-Огаревский район и бюджетов городского и сельских поселений и сохранностью и эффективным использованием муниципального имущества;</w:t>
      </w:r>
    </w:p>
    <w:p w:rsidR="00F170A2" w:rsidRPr="00F170A2" w:rsidRDefault="00F170A2" w:rsidP="00F170A2">
      <w:pPr>
        <w:suppressAutoHyphens w:val="0"/>
        <w:jc w:val="both"/>
        <w:rPr>
          <w:b w:val="0"/>
          <w:szCs w:val="28"/>
        </w:rPr>
      </w:pPr>
      <w:r w:rsidRPr="00F170A2">
        <w:rPr>
          <w:b w:val="0"/>
          <w:szCs w:val="28"/>
        </w:rPr>
        <w:t xml:space="preserve">-контроль за полнотой и своевременностью принятия мер к устранению </w:t>
      </w:r>
      <w:bookmarkStart w:id="1" w:name="_GoBack"/>
      <w:bookmarkEnd w:id="1"/>
      <w:r w:rsidRPr="00F170A2">
        <w:rPr>
          <w:b w:val="0"/>
          <w:szCs w:val="28"/>
        </w:rPr>
        <w:t>нарушений и недостатков, выявленных в ходе контрольных мероприятий, а так же выполнение рекомендаций контрольного органа.</w:t>
      </w:r>
    </w:p>
    <w:p w:rsidR="00F170A2" w:rsidRPr="00F170A2" w:rsidRDefault="00F170A2" w:rsidP="00F170A2">
      <w:pPr>
        <w:suppressAutoHyphens w:val="0"/>
        <w:jc w:val="both"/>
        <w:rPr>
          <w:rFonts w:cs="Tahoma"/>
          <w:b w:val="0"/>
          <w:szCs w:val="28"/>
        </w:rPr>
      </w:pPr>
      <w:r w:rsidRPr="00F170A2">
        <w:rPr>
          <w:rFonts w:cs="Tahoma"/>
          <w:b w:val="0"/>
          <w:szCs w:val="28"/>
        </w:rPr>
        <w:t xml:space="preserve">            По-прежнему актуальной задачей на предстоящий период остается работа </w:t>
      </w:r>
      <w:r w:rsidRPr="00F170A2">
        <w:rPr>
          <w:b w:val="0"/>
          <w:szCs w:val="28"/>
        </w:rPr>
        <w:t xml:space="preserve">по публичному представлению своей деятельности и ее результатов и работа </w:t>
      </w:r>
      <w:r w:rsidRPr="00F170A2">
        <w:rPr>
          <w:rFonts w:cs="Tahoma"/>
          <w:b w:val="0"/>
          <w:szCs w:val="28"/>
        </w:rPr>
        <w:t>по противодействию коррупции. Своевременное информирование д</w:t>
      </w:r>
      <w:r w:rsidRPr="00F170A2">
        <w:rPr>
          <w:rFonts w:cs="Tahoma"/>
          <w:b w:val="0"/>
          <w:szCs w:val="28"/>
        </w:rPr>
        <w:t>е</w:t>
      </w:r>
      <w:r w:rsidRPr="00F170A2">
        <w:rPr>
          <w:rFonts w:cs="Tahoma"/>
          <w:b w:val="0"/>
          <w:szCs w:val="28"/>
        </w:rPr>
        <w:t>путатов Собрания представителей муниципального образования Тепло-Огаревский район и главы муниципального образования, широких масс о</w:t>
      </w:r>
      <w:r w:rsidRPr="00F170A2">
        <w:rPr>
          <w:rFonts w:cs="Tahoma"/>
          <w:b w:val="0"/>
          <w:szCs w:val="28"/>
        </w:rPr>
        <w:t>б</w:t>
      </w:r>
      <w:r w:rsidRPr="00F170A2">
        <w:rPr>
          <w:rFonts w:cs="Tahoma"/>
          <w:b w:val="0"/>
          <w:szCs w:val="28"/>
        </w:rPr>
        <w:t xml:space="preserve">щественности об итогах работы КСП МО Тепло-Огаревский район является важным элементом гласности и борьбы с коррупцией и ее профилактики.   </w:t>
      </w:r>
    </w:p>
    <w:p w:rsidR="00F170A2" w:rsidRPr="00F170A2" w:rsidRDefault="00F170A2" w:rsidP="00F170A2">
      <w:pPr>
        <w:suppressAutoHyphens w:val="0"/>
        <w:jc w:val="both"/>
        <w:rPr>
          <w:rFonts w:cs="Tahoma"/>
          <w:b w:val="0"/>
          <w:szCs w:val="28"/>
        </w:rPr>
      </w:pPr>
      <w:r w:rsidRPr="00F170A2">
        <w:rPr>
          <w:rFonts w:cs="Tahoma"/>
          <w:b w:val="0"/>
          <w:szCs w:val="28"/>
        </w:rPr>
        <w:t xml:space="preserve">           </w:t>
      </w:r>
      <w:r w:rsidRPr="00F170A2">
        <w:rPr>
          <w:b w:val="0"/>
          <w:szCs w:val="28"/>
        </w:rPr>
        <w:t>Информацию</w:t>
      </w:r>
      <w:r w:rsidRPr="00F170A2">
        <w:rPr>
          <w:rFonts w:cs="Tahoma"/>
          <w:b w:val="0"/>
          <w:szCs w:val="28"/>
        </w:rPr>
        <w:t xml:space="preserve"> по законному и эффективному использованию бюдже</w:t>
      </w:r>
      <w:r w:rsidRPr="00F170A2">
        <w:rPr>
          <w:rFonts w:cs="Tahoma"/>
          <w:b w:val="0"/>
          <w:szCs w:val="28"/>
        </w:rPr>
        <w:t>т</w:t>
      </w:r>
      <w:r w:rsidRPr="00F170A2">
        <w:rPr>
          <w:rFonts w:cs="Tahoma"/>
          <w:b w:val="0"/>
          <w:szCs w:val="28"/>
        </w:rPr>
        <w:t>ных средств и муниципальной собственности</w:t>
      </w:r>
      <w:r w:rsidRPr="00F170A2">
        <w:rPr>
          <w:b w:val="0"/>
          <w:szCs w:val="28"/>
        </w:rPr>
        <w:t xml:space="preserve"> планируется и дальше  опубл</w:t>
      </w:r>
      <w:r w:rsidRPr="00F170A2">
        <w:rPr>
          <w:b w:val="0"/>
          <w:szCs w:val="28"/>
        </w:rPr>
        <w:t>и</w:t>
      </w:r>
      <w:r w:rsidRPr="00F170A2">
        <w:rPr>
          <w:b w:val="0"/>
          <w:szCs w:val="28"/>
        </w:rPr>
        <w:t>ковывать на официальном сайте КСП МО Тепло-Огаревский район.</w:t>
      </w:r>
    </w:p>
    <w:p w:rsidR="00F170A2" w:rsidRPr="00F170A2" w:rsidRDefault="00F170A2" w:rsidP="00F170A2">
      <w:pPr>
        <w:suppressAutoHyphens w:val="0"/>
        <w:jc w:val="both"/>
        <w:rPr>
          <w:b w:val="0"/>
          <w:szCs w:val="28"/>
        </w:rPr>
      </w:pPr>
      <w:r w:rsidRPr="00F170A2">
        <w:rPr>
          <w:b w:val="0"/>
          <w:szCs w:val="28"/>
        </w:rPr>
        <w:t xml:space="preserve">            Основные направления деятельности КСП МО Тепло-Огаревский район на 2022год отражены в Плане работы, которым предусмотрено ос</w:t>
      </w:r>
      <w:r w:rsidRPr="00F170A2">
        <w:rPr>
          <w:b w:val="0"/>
          <w:szCs w:val="28"/>
        </w:rPr>
        <w:t>у</w:t>
      </w:r>
      <w:r w:rsidRPr="00F170A2">
        <w:rPr>
          <w:b w:val="0"/>
          <w:szCs w:val="28"/>
        </w:rPr>
        <w:t>ществление комплекса контрольных и экспертно-аналитических меропри</w:t>
      </w:r>
      <w:r w:rsidRPr="00F170A2">
        <w:rPr>
          <w:b w:val="0"/>
          <w:szCs w:val="28"/>
        </w:rPr>
        <w:t>я</w:t>
      </w:r>
      <w:r w:rsidRPr="00F170A2">
        <w:rPr>
          <w:b w:val="0"/>
          <w:szCs w:val="28"/>
        </w:rPr>
        <w:t>тий, обеспечивающего реализацию задач и функций, возложенных на КСП МО Тепло-Огаревский район.</w:t>
      </w:r>
    </w:p>
    <w:p w:rsidR="00E44D8C" w:rsidRDefault="00E44D8C" w:rsidP="00F170A2">
      <w:pPr>
        <w:jc w:val="center"/>
        <w:outlineLvl w:val="0"/>
        <w:rPr>
          <w:b w:val="0"/>
          <w:bCs/>
          <w:szCs w:val="28"/>
        </w:rPr>
      </w:pPr>
    </w:p>
    <w:p w:rsidR="00F170A2" w:rsidRDefault="00F170A2" w:rsidP="00F170A2">
      <w:pPr>
        <w:jc w:val="center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>____________________________</w:t>
      </w:r>
    </w:p>
    <w:sectPr w:rsidR="00F170A2" w:rsidSect="0080240B">
      <w:pgSz w:w="11906" w:h="16838"/>
      <w:pgMar w:top="851" w:right="850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5CE"/>
    <w:multiLevelType w:val="multilevel"/>
    <w:tmpl w:val="FECED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53672B"/>
    <w:multiLevelType w:val="multilevel"/>
    <w:tmpl w:val="3BA0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87658"/>
    <w:multiLevelType w:val="multilevel"/>
    <w:tmpl w:val="B40C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B372C"/>
    <w:multiLevelType w:val="multilevel"/>
    <w:tmpl w:val="8254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91"/>
    <w:rsid w:val="00050B99"/>
    <w:rsid w:val="00166AC0"/>
    <w:rsid w:val="00176BE2"/>
    <w:rsid w:val="004371D6"/>
    <w:rsid w:val="004E13CD"/>
    <w:rsid w:val="004E42D6"/>
    <w:rsid w:val="006E2DAE"/>
    <w:rsid w:val="007A45EF"/>
    <w:rsid w:val="0080240B"/>
    <w:rsid w:val="00BF6991"/>
    <w:rsid w:val="00C7454D"/>
    <w:rsid w:val="00E44D8C"/>
    <w:rsid w:val="00F170A2"/>
    <w:rsid w:val="00F523FA"/>
    <w:rsid w:val="00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90"/>
      <c:hPercent val="86"/>
      <c:rotY val="20"/>
      <c:depthPercent val="1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00"/>
          </a:solidFill>
          <a:prstDash val="solid"/>
        </a:ln>
      </c:spPr>
    </c:sideWall>
    <c:backWall>
      <c:thickness val="0"/>
      <c:spPr>
        <a:noFill/>
        <a:ln w="12700">
          <a:solidFill>
            <a:srgbClr val="FFFF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951060358890701E-2"/>
          <c:y val="2.1951219512195121E-2"/>
          <c:w val="0.65252854812398042"/>
          <c:h val="0.885365853658536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ЭАМ</c:v>
                </c:pt>
              </c:strCache>
            </c:strRef>
          </c:tx>
          <c:spPr>
            <a:solidFill>
              <a:srgbClr val="9999FF"/>
            </a:solidFill>
            <a:ln w="1256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2013год</c:v>
                </c:pt>
                <c:pt idx="1">
                  <c:v>2014год</c:v>
                </c:pt>
                <c:pt idx="2">
                  <c:v>2015год</c:v>
                </c:pt>
                <c:pt idx="3">
                  <c:v>2016год</c:v>
                </c:pt>
                <c:pt idx="4">
                  <c:v>2017год</c:v>
                </c:pt>
                <c:pt idx="5">
                  <c:v>2018год</c:v>
                </c:pt>
                <c:pt idx="6">
                  <c:v>2019год</c:v>
                </c:pt>
                <c:pt idx="7">
                  <c:v>2020год</c:v>
                </c:pt>
                <c:pt idx="8">
                  <c:v>2021год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11</c:v>
                </c:pt>
                <c:pt idx="1">
                  <c:v>20</c:v>
                </c:pt>
                <c:pt idx="2">
                  <c:v>17</c:v>
                </c:pt>
                <c:pt idx="3">
                  <c:v>34</c:v>
                </c:pt>
                <c:pt idx="4">
                  <c:v>62</c:v>
                </c:pt>
                <c:pt idx="5">
                  <c:v>69</c:v>
                </c:pt>
                <c:pt idx="6">
                  <c:v>149</c:v>
                </c:pt>
                <c:pt idx="7">
                  <c:v>90</c:v>
                </c:pt>
                <c:pt idx="8">
                  <c:v>93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Подготовлено заключений</c:v>
                </c:pt>
              </c:strCache>
            </c:strRef>
          </c:tx>
          <c:spPr>
            <a:solidFill>
              <a:srgbClr val="0066CC"/>
            </a:solidFill>
            <a:ln w="1256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2013год</c:v>
                </c:pt>
                <c:pt idx="1">
                  <c:v>2014год</c:v>
                </c:pt>
                <c:pt idx="2">
                  <c:v>2015год</c:v>
                </c:pt>
                <c:pt idx="3">
                  <c:v>2016год</c:v>
                </c:pt>
                <c:pt idx="4">
                  <c:v>2017год</c:v>
                </c:pt>
                <c:pt idx="5">
                  <c:v>2018год</c:v>
                </c:pt>
                <c:pt idx="6">
                  <c:v>2019год</c:v>
                </c:pt>
                <c:pt idx="7">
                  <c:v>2020год</c:v>
                </c:pt>
                <c:pt idx="8">
                  <c:v>2021год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11</c:v>
                </c:pt>
                <c:pt idx="1">
                  <c:v>20</c:v>
                </c:pt>
                <c:pt idx="2">
                  <c:v>17</c:v>
                </c:pt>
                <c:pt idx="3">
                  <c:v>34</c:v>
                </c:pt>
                <c:pt idx="4">
                  <c:v>71</c:v>
                </c:pt>
                <c:pt idx="5">
                  <c:v>69</c:v>
                </c:pt>
                <c:pt idx="6">
                  <c:v>149</c:v>
                </c:pt>
                <c:pt idx="7">
                  <c:v>90</c:v>
                </c:pt>
                <c:pt idx="8">
                  <c:v>93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Вынесено представлений</c:v>
                </c:pt>
              </c:strCache>
            </c:strRef>
          </c:tx>
          <c:spPr>
            <a:solidFill>
              <a:srgbClr val="99CCFF"/>
            </a:solidFill>
            <a:ln w="1256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2013год</c:v>
                </c:pt>
                <c:pt idx="1">
                  <c:v>2014год</c:v>
                </c:pt>
                <c:pt idx="2">
                  <c:v>2015год</c:v>
                </c:pt>
                <c:pt idx="3">
                  <c:v>2016год</c:v>
                </c:pt>
                <c:pt idx="4">
                  <c:v>2017год</c:v>
                </c:pt>
                <c:pt idx="5">
                  <c:v>2018год</c:v>
                </c:pt>
                <c:pt idx="6">
                  <c:v>2019год</c:v>
                </c:pt>
                <c:pt idx="7">
                  <c:v>2020год</c:v>
                </c:pt>
                <c:pt idx="8">
                  <c:v>2021год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6">
                  <c:v>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171127552"/>
        <c:axId val="171129088"/>
        <c:axId val="0"/>
      </c:bar3DChart>
      <c:catAx>
        <c:axId val="171127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12908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71129088"/>
        <c:scaling>
          <c:orientation val="minMax"/>
          <c:max val="150"/>
        </c:scaling>
        <c:delete val="0"/>
        <c:axPos val="l"/>
        <c:majorGridlines>
          <c:spPr>
            <a:ln w="314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5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127552"/>
        <c:crosses val="autoZero"/>
        <c:crossBetween val="between"/>
      </c:valAx>
      <c:spPr>
        <a:noFill/>
        <a:ln w="25121">
          <a:noFill/>
        </a:ln>
      </c:spPr>
    </c:plotArea>
    <c:legend>
      <c:legendPos val="r"/>
      <c:layout>
        <c:manualLayout>
          <c:xMode val="edge"/>
          <c:yMode val="edge"/>
          <c:x val="0.76998368678629692"/>
          <c:y val="0.34878048780487803"/>
          <c:w val="0.22349102773246329"/>
          <c:h val="0.30243902439024389"/>
        </c:manualLayout>
      </c:layout>
      <c:overlay val="0"/>
      <c:spPr>
        <a:noFill/>
        <a:ln w="3140">
          <a:solidFill>
            <a:srgbClr val="000000"/>
          </a:solidFill>
          <a:prstDash val="solid"/>
        </a:ln>
      </c:spPr>
      <c:txPr>
        <a:bodyPr/>
        <a:lstStyle/>
        <a:p>
          <a:pPr>
            <a:defRPr sz="9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99"/>
    </a:solidFill>
    <a:ln w="12561">
      <a:solidFill>
        <a:srgbClr val="000000"/>
      </a:solidFill>
      <a:prstDash val="solid"/>
    </a:ln>
  </c:spPr>
  <c:txPr>
    <a:bodyPr/>
    <a:lstStyle/>
    <a:p>
      <a:pPr>
        <a:defRPr sz="175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90"/>
      <c:hPercent val="87"/>
      <c:rotY val="30"/>
      <c:depthPercent val="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709779179810727E-2"/>
          <c:y val="5.0119331742243436E-2"/>
          <c:w val="0.66246056782334384"/>
          <c:h val="0.863961813842482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КАМ</c:v>
                </c:pt>
              </c:strCache>
            </c:strRef>
          </c:tx>
          <c:spPr>
            <a:solidFill>
              <a:srgbClr val="FF0000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2013год</c:v>
                </c:pt>
                <c:pt idx="1">
                  <c:v>2014год</c:v>
                </c:pt>
                <c:pt idx="2">
                  <c:v>2015год</c:v>
                </c:pt>
                <c:pt idx="3">
                  <c:v>2016год</c:v>
                </c:pt>
                <c:pt idx="4">
                  <c:v>2017год</c:v>
                </c:pt>
                <c:pt idx="5">
                  <c:v>2018год</c:v>
                </c:pt>
                <c:pt idx="6">
                  <c:v>2019год</c:v>
                </c:pt>
                <c:pt idx="7">
                  <c:v>2020год</c:v>
                </c:pt>
                <c:pt idx="8">
                  <c:v>2021год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6</c:v>
                </c:pt>
                <c:pt idx="1">
                  <c:v>11</c:v>
                </c:pt>
                <c:pt idx="2">
                  <c:v>7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  <c:pt idx="6">
                  <c:v>3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Проверено объектов</c:v>
                </c:pt>
              </c:strCache>
            </c:strRef>
          </c:tx>
          <c:spPr>
            <a:solidFill>
              <a:srgbClr val="FFFF00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2013год</c:v>
                </c:pt>
                <c:pt idx="1">
                  <c:v>2014год</c:v>
                </c:pt>
                <c:pt idx="2">
                  <c:v>2015год</c:v>
                </c:pt>
                <c:pt idx="3">
                  <c:v>2016год</c:v>
                </c:pt>
                <c:pt idx="4">
                  <c:v>2017год</c:v>
                </c:pt>
                <c:pt idx="5">
                  <c:v>2018год</c:v>
                </c:pt>
                <c:pt idx="6">
                  <c:v>2019год</c:v>
                </c:pt>
                <c:pt idx="7">
                  <c:v>2020год</c:v>
                </c:pt>
                <c:pt idx="8">
                  <c:v>2021год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8</c:v>
                </c:pt>
                <c:pt idx="1">
                  <c:v>12</c:v>
                </c:pt>
                <c:pt idx="2">
                  <c:v>8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3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Вынесено представлений</c:v>
                </c:pt>
              </c:strCache>
            </c:strRef>
          </c:tx>
          <c:spPr>
            <a:solidFill>
              <a:srgbClr val="FF8080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2013год</c:v>
                </c:pt>
                <c:pt idx="1">
                  <c:v>2014год</c:v>
                </c:pt>
                <c:pt idx="2">
                  <c:v>2015год</c:v>
                </c:pt>
                <c:pt idx="3">
                  <c:v>2016год</c:v>
                </c:pt>
                <c:pt idx="4">
                  <c:v>2017год</c:v>
                </c:pt>
                <c:pt idx="5">
                  <c:v>2018год</c:v>
                </c:pt>
                <c:pt idx="6">
                  <c:v>2019год</c:v>
                </c:pt>
                <c:pt idx="7">
                  <c:v>2020год</c:v>
                </c:pt>
                <c:pt idx="8">
                  <c:v>2021год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171163648"/>
        <c:axId val="171165184"/>
        <c:axId val="0"/>
      </c:bar3DChart>
      <c:catAx>
        <c:axId val="17116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165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165184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163648"/>
        <c:crosses val="autoZero"/>
        <c:crossBetween val="between"/>
      </c:valAx>
      <c:spPr>
        <a:noFill/>
        <a:ln w="25404">
          <a:noFill/>
        </a:ln>
      </c:spPr>
    </c:plotArea>
    <c:legend>
      <c:legendPos val="r"/>
      <c:layout>
        <c:manualLayout>
          <c:xMode val="edge"/>
          <c:yMode val="edge"/>
          <c:x val="0.75552050473186116"/>
          <c:y val="0.43198090692124103"/>
          <c:w val="0.23817034700315456"/>
          <c:h val="0.13842482100238662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170616113744076"/>
          <c:y val="0.1891891891891892"/>
          <c:w val="0.5181674565560821"/>
          <c:h val="0.3513513513513513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FF00"/>
            </a:solidFill>
            <a:ln w="12666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numFmt formatCode="0.0%" sourceLinked="0"/>
            <c:spPr>
              <a:noFill/>
              <a:ln w="25332">
                <a:noFill/>
              </a:ln>
            </c:spPr>
            <c:txPr>
              <a:bodyPr rot="-2700000" vert="horz"/>
              <a:lstStyle/>
              <a:p>
                <a:pPr algn="ctr">
                  <a:defRPr sz="84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нарушения при осуществлении муниципальных закупок</c:v>
                </c:pt>
                <c:pt idx="1">
                  <c:v>нарушения законодательства в сфере бух.учета</c:v>
                </c:pt>
                <c:pt idx="2">
                  <c:v>неправомноное и необоснованное расходование бюджетных средств</c:v>
                </c:pt>
                <c:pt idx="3">
                  <c:v>иные нарушения</c:v>
                </c:pt>
                <c:pt idx="4">
                  <c:v>нарушения бюджетного законодательства</c:v>
                </c:pt>
                <c:pt idx="5">
                  <c:v>неправомерное и необоснованное расходование средств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1506.6</c:v>
                </c:pt>
                <c:pt idx="1">
                  <c:v>0</c:v>
                </c:pt>
                <c:pt idx="2">
                  <c:v>583.4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66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нарушения при осуществлении муниципальных закупок</c:v>
                </c:pt>
                <c:pt idx="1">
                  <c:v>нарушения законодательства в сфере бух.учета</c:v>
                </c:pt>
                <c:pt idx="2">
                  <c:v>неправомноное и необоснованное расходование бюджетных средств</c:v>
                </c:pt>
                <c:pt idx="3">
                  <c:v>иные нарушения</c:v>
                </c:pt>
                <c:pt idx="4">
                  <c:v>нарушения бюджетного законодательства</c:v>
                </c:pt>
                <c:pt idx="5">
                  <c:v>неправомерное и необоснованное расходование средств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66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6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нарушения при осуществлении муниципальных закупок</c:v>
                </c:pt>
                <c:pt idx="1">
                  <c:v>нарушения законодательства в сфере бух.учета</c:v>
                </c:pt>
                <c:pt idx="2">
                  <c:v>неправомноное и необоснованное расходование бюджетных средств</c:v>
                </c:pt>
                <c:pt idx="3">
                  <c:v>иные нарушения</c:v>
                </c:pt>
                <c:pt idx="4">
                  <c:v>нарушения бюджетного законодательства</c:v>
                </c:pt>
                <c:pt idx="5">
                  <c:v>неправомерное и необоснованное расходование средств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99"/>
        </a:solidFill>
        <a:ln w="12666">
          <a:solidFill>
            <a:srgbClr val="808080"/>
          </a:solidFill>
          <a:prstDash val="solid"/>
        </a:ln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1990521327014218"/>
          <c:y val="0.72702702702702704"/>
          <c:w val="0.60031595576619279"/>
          <c:h val="0.26486486486486488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62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4415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28</cp:revision>
  <cp:lastPrinted>2022-02-18T12:13:00Z</cp:lastPrinted>
  <dcterms:created xsi:type="dcterms:W3CDTF">2020-12-15T07:33:00Z</dcterms:created>
  <dcterms:modified xsi:type="dcterms:W3CDTF">2022-03-31T12:06:00Z</dcterms:modified>
  <dc:language>ru-RU</dc:language>
</cp:coreProperties>
</file>