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4E592" w14:textId="040B5C0A" w:rsidR="00E41CD5" w:rsidRDefault="00E41CD5" w:rsidP="00E41CD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41CD5">
        <w:rPr>
          <w:rFonts w:ascii="Times New Roman" w:hAnsi="Times New Roman" w:cs="Times New Roman"/>
          <w:b/>
          <w:sz w:val="28"/>
        </w:rPr>
        <w:t>Ответственность за неуплату судебного штрафа по уголовному делу (прокуратура Тепло-Огаревского района)</w:t>
      </w:r>
    </w:p>
    <w:p w14:paraId="42D69DC3" w14:textId="77777777" w:rsidR="00E41CD5" w:rsidRPr="00E41CD5" w:rsidRDefault="00E41CD5" w:rsidP="00E41CD5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DC24BB0" w14:textId="20E7467A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r w:rsidRPr="00E41CD5">
        <w:rPr>
          <w:rFonts w:ascii="Times New Roman" w:hAnsi="Times New Roman" w:cs="Times New Roman"/>
          <w:sz w:val="28"/>
        </w:rPr>
        <w:t xml:space="preserve">Судебный штраф </w:t>
      </w:r>
      <w:r w:rsidRPr="00E41CD5">
        <w:rPr>
          <w:rFonts w:ascii="Times New Roman" w:hAnsi="Times New Roman" w:cs="Times New Roman"/>
          <w:sz w:val="28"/>
        </w:rPr>
        <w:t>— это</w:t>
      </w:r>
      <w:r w:rsidRPr="00E41CD5">
        <w:rPr>
          <w:rFonts w:ascii="Times New Roman" w:hAnsi="Times New Roman" w:cs="Times New Roman"/>
          <w:sz w:val="28"/>
        </w:rPr>
        <w:t xml:space="preserve"> денежное взыскание, назначаемое судом при освобождении лица от уголовной ответственности (статья 104.4 УК РФ).</w:t>
      </w:r>
    </w:p>
    <w:p w14:paraId="61DE7494" w14:textId="77777777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r w:rsidRPr="00E41CD5">
        <w:rPr>
          <w:rFonts w:ascii="Times New Roman" w:hAnsi="Times New Roman" w:cs="Times New Roman"/>
          <w:sz w:val="28"/>
        </w:rPr>
        <w:t>В случае неуплаты судебного штрафа в установленный судом срок он отменяется и лицо привлекается к уголовной ответственности по соответствующей статье УК РФ.</w:t>
      </w:r>
    </w:p>
    <w:p w14:paraId="2E2B4335" w14:textId="77777777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r w:rsidRPr="00E41CD5">
        <w:rPr>
          <w:rFonts w:ascii="Times New Roman" w:hAnsi="Times New Roman" w:cs="Times New Roman"/>
          <w:sz w:val="28"/>
        </w:rPr>
        <w:t>Так, суд по представлению сотрудника органов принудительного исполнения Российской Федерации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 (статья 446.5. УК РФ).</w:t>
      </w:r>
    </w:p>
    <w:p w14:paraId="4CBE223E" w14:textId="77777777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r w:rsidRPr="00E41CD5">
        <w:rPr>
          <w:rFonts w:ascii="Times New Roman" w:hAnsi="Times New Roman" w:cs="Times New Roman"/>
          <w:sz w:val="28"/>
        </w:rPr>
        <w:t>Важно! Продление срока, отсрочка или рассрочка исполнения решения суда о применении судебного штрафа законом не предусмотрено (пункт 21.2 постановления Пленума Верховного Суда РФ от 20.12.2011 №21 «О практике применения судами законодательства об исполнении приговора»).</w:t>
      </w:r>
    </w:p>
    <w:p w14:paraId="35348422" w14:textId="25C153EB" w:rsid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r w:rsidRPr="00E41CD5">
        <w:rPr>
          <w:rFonts w:ascii="Times New Roman" w:hAnsi="Times New Roman" w:cs="Times New Roman"/>
          <w:sz w:val="28"/>
        </w:rPr>
        <w:t>Таким образом, при неоплате судебного штрафа в установленный срок судом по представлению судебного пристава отменяется соответствующее постановление, а материалы направляются в следственный орган или прокурору в целях привлечения лица к уголовной ответственности.</w:t>
      </w:r>
    </w:p>
    <w:p w14:paraId="04BD1D9D" w14:textId="77777777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2B95CE5" w14:textId="77777777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  <w:r w:rsidRPr="00E41CD5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8CD81C2" w14:textId="77777777" w:rsidR="00E41CD5" w:rsidRPr="00E41CD5" w:rsidRDefault="00E41CD5" w:rsidP="00E41CD5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E41CD5" w:rsidRPr="00E4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39"/>
    <w:rsid w:val="0007164A"/>
    <w:rsid w:val="00222239"/>
    <w:rsid w:val="00E4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0762"/>
  <w15:chartTrackingRefBased/>
  <w15:docId w15:val="{0771D66F-DF0D-4E78-B3A5-18C2C84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2023-11-20T14:52:00Z</dcterms:created>
  <dcterms:modified xsi:type="dcterms:W3CDTF">2023-11-20T14:54:00Z</dcterms:modified>
</cp:coreProperties>
</file>