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A091F" w14:textId="74524B3C" w:rsidR="00FA663F" w:rsidRPr="00FA663F" w:rsidRDefault="00FA663F" w:rsidP="00FA663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A663F">
        <w:rPr>
          <w:rFonts w:ascii="Times New Roman" w:hAnsi="Times New Roman" w:cs="Times New Roman"/>
          <w:b/>
          <w:sz w:val="28"/>
        </w:rPr>
        <w:t>Об особенностях уголовной ответственности лиц, привлекаемых к участию в специальной военной операции</w:t>
      </w:r>
      <w:r w:rsidRPr="00FA663F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  <w:r w:rsidRPr="00FA663F">
        <w:rPr>
          <w:rFonts w:ascii="Times New Roman" w:hAnsi="Times New Roman" w:cs="Times New Roman"/>
          <w:b/>
          <w:sz w:val="28"/>
        </w:rPr>
        <w:br/>
      </w:r>
    </w:p>
    <w:p w14:paraId="6F91EA68" w14:textId="7574EFA2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  <w:r w:rsidRPr="00FA663F">
        <w:rPr>
          <w:rFonts w:ascii="Times New Roman" w:hAnsi="Times New Roman" w:cs="Times New Roman"/>
          <w:sz w:val="28"/>
        </w:rPr>
        <w:t>Федеральны</w:t>
      </w:r>
      <w:r w:rsidRPr="00FA663F">
        <w:rPr>
          <w:rFonts w:ascii="Times New Roman" w:hAnsi="Times New Roman" w:cs="Times New Roman"/>
          <w:sz w:val="28"/>
        </w:rPr>
        <w:t>м</w:t>
      </w:r>
      <w:r w:rsidRPr="00FA663F">
        <w:rPr>
          <w:rFonts w:ascii="Times New Roman" w:hAnsi="Times New Roman" w:cs="Times New Roman"/>
          <w:sz w:val="28"/>
        </w:rPr>
        <w:t xml:space="preserve"> закон</w:t>
      </w:r>
      <w:r w:rsidRPr="00FA663F">
        <w:rPr>
          <w:rFonts w:ascii="Times New Roman" w:hAnsi="Times New Roman" w:cs="Times New Roman"/>
          <w:sz w:val="28"/>
        </w:rPr>
        <w:t>ом</w:t>
      </w:r>
      <w:r w:rsidRPr="00FA663F">
        <w:rPr>
          <w:rFonts w:ascii="Times New Roman" w:hAnsi="Times New Roman" w:cs="Times New Roman"/>
          <w:sz w:val="28"/>
        </w:rPr>
        <w:t xml:space="preserve"> от 24.06.2023 №270-ФЗ «Об особенностях уголовной ответственности лиц, привлекаемых к участию в специальной военной операции».</w:t>
      </w:r>
      <w:r w:rsidRPr="00FA663F">
        <w:rPr>
          <w:rFonts w:ascii="Times New Roman" w:hAnsi="Times New Roman" w:cs="Times New Roman"/>
          <w:sz w:val="28"/>
        </w:rPr>
        <w:t xml:space="preserve"> </w:t>
      </w:r>
      <w:r w:rsidRPr="00FA663F">
        <w:rPr>
          <w:rFonts w:ascii="Times New Roman" w:hAnsi="Times New Roman" w:cs="Times New Roman"/>
          <w:sz w:val="28"/>
        </w:rPr>
        <w:t>устан</w:t>
      </w:r>
      <w:r w:rsidRPr="00FA663F">
        <w:rPr>
          <w:rFonts w:ascii="Times New Roman" w:hAnsi="Times New Roman" w:cs="Times New Roman"/>
          <w:sz w:val="28"/>
        </w:rPr>
        <w:t>о</w:t>
      </w:r>
      <w:r w:rsidRPr="00FA663F">
        <w:rPr>
          <w:rFonts w:ascii="Times New Roman" w:hAnsi="Times New Roman" w:cs="Times New Roman"/>
          <w:sz w:val="28"/>
        </w:rPr>
        <w:t>вл</w:t>
      </w:r>
      <w:r w:rsidRPr="00FA663F">
        <w:rPr>
          <w:rFonts w:ascii="Times New Roman" w:hAnsi="Times New Roman" w:cs="Times New Roman"/>
          <w:sz w:val="28"/>
        </w:rPr>
        <w:t>ены</w:t>
      </w:r>
      <w:r w:rsidRPr="00FA663F">
        <w:rPr>
          <w:rFonts w:ascii="Times New Roman" w:hAnsi="Times New Roman" w:cs="Times New Roman"/>
          <w:sz w:val="28"/>
        </w:rPr>
        <w:t xml:space="preserve"> правовые гарантии и основания освобождения от уголовной ответственности лиц, призванных на военную службу по мобилизации или в военное время в Вооруженные Силы Российской Федерации, заключающих (заключивших) контракт о прохождении военной службы в Вооруженных Силах Российской Федерации либо проходящих военную службу в Вооруженных Силах Российской Федерации в период мобилизации, в период военного положения или в военное время.</w:t>
      </w:r>
    </w:p>
    <w:p w14:paraId="4BDA8999" w14:textId="77777777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  <w:r w:rsidRPr="00FA663F">
        <w:rPr>
          <w:rFonts w:ascii="Times New Roman" w:hAnsi="Times New Roman" w:cs="Times New Roman"/>
          <w:sz w:val="28"/>
        </w:rPr>
        <w:t>Согласно требованиям данного Федерального закона, гарантии распространяются на лиц, совершивших преступления небольшой или средней тяжести, лиц, со</w:t>
      </w:r>
      <w:bookmarkStart w:id="0" w:name="_GoBack"/>
      <w:bookmarkEnd w:id="0"/>
      <w:r w:rsidRPr="00FA663F">
        <w:rPr>
          <w:rFonts w:ascii="Times New Roman" w:hAnsi="Times New Roman" w:cs="Times New Roman"/>
          <w:sz w:val="28"/>
        </w:rPr>
        <w:t>вершивших преступления, в отношении которых осуществляется предварительное расследование, лиц, имеющих судимость, в том числе отбывших наказание или условно-досрочно освобожденных.</w:t>
      </w:r>
    </w:p>
    <w:p w14:paraId="19DD8920" w14:textId="77777777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  <w:r w:rsidRPr="00FA663F">
        <w:rPr>
          <w:rFonts w:ascii="Times New Roman" w:hAnsi="Times New Roman" w:cs="Times New Roman"/>
          <w:sz w:val="28"/>
        </w:rPr>
        <w:t>Кроме того, последующее освобождение от ответственности и погашение судимости будет возможно в связи с получением государственной награды либо в связи с увольнением с военной службы по отдельным основаниям, предусмотренными Федеральным законом «О воинской обязанности и военной службе».</w:t>
      </w:r>
    </w:p>
    <w:p w14:paraId="62E26298" w14:textId="270C3660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  <w:r w:rsidRPr="00FA663F">
        <w:rPr>
          <w:rFonts w:ascii="Times New Roman" w:hAnsi="Times New Roman" w:cs="Times New Roman"/>
          <w:sz w:val="28"/>
        </w:rPr>
        <w:t>Действие данного Федерального закона также распространяется на правоотношения, связанные с прохождением военной службы лиц, в отношении которых осуществлялось уголовное преследование на территориях ДНР, ЛНР, Запорожской и Херсонской областей до 30 сентября 2022 года.</w:t>
      </w:r>
    </w:p>
    <w:p w14:paraId="1A8EDB04" w14:textId="77777777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33322D9A" w14:textId="77777777" w:rsidR="00FA663F" w:rsidRPr="00FA663F" w:rsidRDefault="00FA663F" w:rsidP="00FA663F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1" w:name="_Hlk151392085"/>
      <w:r w:rsidRPr="00FA663F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  <w:bookmarkEnd w:id="1"/>
    </w:p>
    <w:p w14:paraId="392B9018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3D"/>
    <w:rsid w:val="0007164A"/>
    <w:rsid w:val="00435B3D"/>
    <w:rsid w:val="00FA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7800"/>
  <w15:chartTrackingRefBased/>
  <w15:docId w15:val="{125E2EEC-6E13-4021-A493-53CEB563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6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2023-11-20T14:10:00Z</dcterms:created>
  <dcterms:modified xsi:type="dcterms:W3CDTF">2023-11-20T14:12:00Z</dcterms:modified>
</cp:coreProperties>
</file>