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86F67" w14:textId="5B6EEE54" w:rsidR="00453DE3" w:rsidRDefault="00AE290D" w:rsidP="00AE290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E290D">
        <w:rPr>
          <w:rFonts w:ascii="Times New Roman" w:hAnsi="Times New Roman" w:cs="Times New Roman"/>
          <w:b/>
          <w:sz w:val="28"/>
        </w:rPr>
        <w:t>В УПК РФ усилены процессуальные гарантии субъектов предпринимательской и иной экономической деятельности</w:t>
      </w:r>
    </w:p>
    <w:p w14:paraId="49B9F8C9" w14:textId="77777777" w:rsidR="00AE290D" w:rsidRPr="00AE290D" w:rsidRDefault="00AE290D" w:rsidP="00AE290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8314112" w14:textId="77777777" w:rsidR="00AE290D" w:rsidRPr="00AE290D" w:rsidRDefault="00AE290D" w:rsidP="00AE290D">
      <w:pPr>
        <w:pStyle w:val="a4"/>
        <w:jc w:val="both"/>
        <w:rPr>
          <w:rFonts w:ascii="Times New Roman" w:hAnsi="Times New Roman" w:cs="Times New Roman"/>
          <w:sz w:val="28"/>
        </w:rPr>
      </w:pPr>
      <w:r w:rsidRPr="00AE290D">
        <w:rPr>
          <w:rFonts w:ascii="Times New Roman" w:hAnsi="Times New Roman" w:cs="Times New Roman"/>
          <w:sz w:val="28"/>
        </w:rPr>
        <w:t>Федеральным законом от 02.11.2023 № 524-ФЗ в статью 5 Уголовно-процессуального кодекса Российской Федерации внесены изменения.</w:t>
      </w:r>
    </w:p>
    <w:p w14:paraId="249A372B" w14:textId="77777777" w:rsidR="00AE290D" w:rsidRPr="00AE290D" w:rsidRDefault="00AE290D" w:rsidP="00AE290D">
      <w:pPr>
        <w:pStyle w:val="a4"/>
        <w:jc w:val="both"/>
        <w:rPr>
          <w:rFonts w:ascii="Times New Roman" w:hAnsi="Times New Roman" w:cs="Times New Roman"/>
          <w:sz w:val="28"/>
        </w:rPr>
      </w:pPr>
      <w:r w:rsidRPr="00AE290D">
        <w:rPr>
          <w:rFonts w:ascii="Times New Roman" w:hAnsi="Times New Roman" w:cs="Times New Roman"/>
          <w:sz w:val="28"/>
        </w:rPr>
        <w:t>Новый закон раскрыл понятия:</w:t>
      </w:r>
    </w:p>
    <w:p w14:paraId="4B43281D" w14:textId="77777777" w:rsidR="00AE290D" w:rsidRPr="00AE290D" w:rsidRDefault="00AE290D" w:rsidP="00AE290D">
      <w:pPr>
        <w:pStyle w:val="a4"/>
        <w:jc w:val="both"/>
        <w:rPr>
          <w:rFonts w:ascii="Times New Roman" w:hAnsi="Times New Roman" w:cs="Times New Roman"/>
          <w:sz w:val="28"/>
        </w:rPr>
      </w:pPr>
      <w:r w:rsidRPr="00AE290D">
        <w:rPr>
          <w:rFonts w:ascii="Times New Roman" w:hAnsi="Times New Roman" w:cs="Times New Roman"/>
          <w:sz w:val="28"/>
        </w:rPr>
        <w:t>- преступлений, совершенных индивидуальным предпринимателем в связи с осуществлением им предпринимательской деятельности и (или) управлением принадлежащим ему имуществом, используемым в целях предпринимательской деятельности, предусмотренных статьями 20, 81.1, 108 и 164 УПК, </w:t>
      </w:r>
    </w:p>
    <w:p w14:paraId="6A66C2EA" w14:textId="77777777" w:rsidR="00AE290D" w:rsidRPr="00AE290D" w:rsidRDefault="00AE290D" w:rsidP="00AE290D">
      <w:pPr>
        <w:pStyle w:val="a4"/>
        <w:jc w:val="both"/>
        <w:rPr>
          <w:rFonts w:ascii="Times New Roman" w:hAnsi="Times New Roman" w:cs="Times New Roman"/>
          <w:sz w:val="28"/>
        </w:rPr>
      </w:pPr>
      <w:r w:rsidRPr="00AE290D">
        <w:rPr>
          <w:rFonts w:ascii="Times New Roman" w:hAnsi="Times New Roman" w:cs="Times New Roman"/>
          <w:sz w:val="28"/>
        </w:rPr>
        <w:t>- преступлений, совершенных членом органа управления коммерческой организации в связи с осуществлением им полномочий по управлению данной организацией либо в связи с осуществлением коммерческой организацией предпринимательской или иной экономической деятельности.</w:t>
      </w:r>
    </w:p>
    <w:p w14:paraId="035077CF" w14:textId="7E8A22EA" w:rsidR="00AE290D" w:rsidRDefault="00AE290D" w:rsidP="00AE290D">
      <w:pPr>
        <w:pStyle w:val="a4"/>
        <w:jc w:val="both"/>
        <w:rPr>
          <w:rFonts w:ascii="Times New Roman" w:hAnsi="Times New Roman" w:cs="Times New Roman"/>
          <w:sz w:val="28"/>
        </w:rPr>
      </w:pPr>
      <w:r w:rsidRPr="00AE290D">
        <w:rPr>
          <w:rFonts w:ascii="Times New Roman" w:hAnsi="Times New Roman" w:cs="Times New Roman"/>
          <w:sz w:val="28"/>
        </w:rPr>
        <w:t>Нормативное закрепление легальных дефиниций исключает произвольное толкование указанных определений.</w:t>
      </w:r>
    </w:p>
    <w:p w14:paraId="146A5A6E" w14:textId="77777777" w:rsidR="00AE290D" w:rsidRPr="00AE290D" w:rsidRDefault="00AE290D" w:rsidP="00AE290D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0E59698" w14:textId="77777777" w:rsidR="00AE290D" w:rsidRPr="00AE290D" w:rsidRDefault="00AE290D" w:rsidP="00AE290D">
      <w:pPr>
        <w:pStyle w:val="a4"/>
        <w:jc w:val="both"/>
        <w:rPr>
          <w:rFonts w:ascii="Times New Roman" w:hAnsi="Times New Roman" w:cs="Times New Roman"/>
          <w:sz w:val="28"/>
        </w:rPr>
      </w:pPr>
      <w:r w:rsidRPr="00AE290D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6CA039C" w14:textId="77777777" w:rsidR="00AE290D" w:rsidRDefault="00AE290D"/>
    <w:sectPr w:rsidR="00AE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53"/>
    <w:rsid w:val="00453DE3"/>
    <w:rsid w:val="00AE290D"/>
    <w:rsid w:val="00F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779B"/>
  <w15:chartTrackingRefBased/>
  <w15:docId w15:val="{E802B398-D8A2-4853-9388-E2C4E12E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2023-12-19T11:41:00Z</dcterms:created>
  <dcterms:modified xsi:type="dcterms:W3CDTF">2023-12-19T11:42:00Z</dcterms:modified>
</cp:coreProperties>
</file>