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665A1" w14:textId="4626D8ED" w:rsidR="00453DE3" w:rsidRDefault="002470E3" w:rsidP="002470E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470E3">
        <w:rPr>
          <w:rFonts w:ascii="Times New Roman" w:hAnsi="Times New Roman" w:cs="Times New Roman"/>
          <w:b/>
          <w:sz w:val="28"/>
        </w:rPr>
        <w:t>Инвалидность без указания срока переосвидетельствования</w:t>
      </w:r>
    </w:p>
    <w:p w14:paraId="5B5CD303" w14:textId="77777777" w:rsidR="002470E3" w:rsidRPr="002470E3" w:rsidRDefault="002470E3" w:rsidP="002470E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298D2B10" w14:textId="77777777" w:rsidR="002470E3" w:rsidRPr="002470E3" w:rsidRDefault="002470E3" w:rsidP="002470E3">
      <w:pPr>
        <w:pStyle w:val="a4"/>
        <w:jc w:val="both"/>
        <w:rPr>
          <w:rFonts w:ascii="Times New Roman" w:hAnsi="Times New Roman" w:cs="Times New Roman"/>
          <w:sz w:val="28"/>
        </w:rPr>
      </w:pPr>
      <w:r w:rsidRPr="002470E3">
        <w:rPr>
          <w:rFonts w:ascii="Times New Roman" w:hAnsi="Times New Roman" w:cs="Times New Roman"/>
          <w:sz w:val="28"/>
        </w:rPr>
        <w:t>Внесены дополнения в Правила признания лица инвалидом, утвержденные постановлением Правительства РФ от 05.04.2022 № 588.</w:t>
      </w:r>
    </w:p>
    <w:p w14:paraId="27B9DEE1" w14:textId="13180EE8" w:rsidR="002470E3" w:rsidRDefault="002470E3" w:rsidP="002470E3">
      <w:pPr>
        <w:pStyle w:val="a4"/>
        <w:jc w:val="both"/>
        <w:rPr>
          <w:rFonts w:ascii="Times New Roman" w:hAnsi="Times New Roman" w:cs="Times New Roman"/>
          <w:sz w:val="28"/>
        </w:rPr>
      </w:pPr>
      <w:r w:rsidRPr="002470E3">
        <w:rPr>
          <w:rFonts w:ascii="Times New Roman" w:hAnsi="Times New Roman" w:cs="Times New Roman"/>
          <w:sz w:val="28"/>
        </w:rPr>
        <w:t>Предусмотрено, что при первичном признании гражданина инвалидом группа инвалидности без указания срока переосвидетельствования устанавливается гражданам, имеющим дефекты и деформации, связанные с ампутацией конечностей или отсутствием их частей вследствие военной травмы, если увечье получено при исполнении обязанностей военной службы,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формировании.</w:t>
      </w:r>
    </w:p>
    <w:p w14:paraId="1D009494" w14:textId="77777777" w:rsidR="002470E3" w:rsidRPr="002470E3" w:rsidRDefault="002470E3" w:rsidP="002470E3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C91E6AA" w14:textId="77777777" w:rsidR="002470E3" w:rsidRPr="002470E3" w:rsidRDefault="002470E3" w:rsidP="002470E3">
      <w:pPr>
        <w:pStyle w:val="a4"/>
        <w:jc w:val="both"/>
        <w:rPr>
          <w:rFonts w:ascii="Times New Roman" w:hAnsi="Times New Roman" w:cs="Times New Roman"/>
          <w:sz w:val="28"/>
        </w:rPr>
      </w:pPr>
      <w:r w:rsidRPr="002470E3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50D27EAC" w14:textId="77777777" w:rsidR="002470E3" w:rsidRDefault="002470E3"/>
    <w:sectPr w:rsidR="0024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DA"/>
    <w:rsid w:val="002470E3"/>
    <w:rsid w:val="00453DE3"/>
    <w:rsid w:val="00F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54EE"/>
  <w15:chartTrackingRefBased/>
  <w15:docId w15:val="{39F573B8-E8B9-4EF1-99F6-0C1CB5E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47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2023-12-19T14:37:00Z</dcterms:created>
  <dcterms:modified xsi:type="dcterms:W3CDTF">2023-12-19T14:38:00Z</dcterms:modified>
</cp:coreProperties>
</file>