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95D64" w14:textId="19D934F5" w:rsidR="00D80785" w:rsidRDefault="00710F2A" w:rsidP="00710F2A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710F2A">
        <w:rPr>
          <w:rFonts w:ascii="Times New Roman" w:hAnsi="Times New Roman" w:cs="Times New Roman"/>
          <w:b/>
          <w:sz w:val="28"/>
        </w:rPr>
        <w:t>Внесены изменения в федеральное законодательство в сфере организации местного самоуправления</w:t>
      </w:r>
    </w:p>
    <w:p w14:paraId="3CD147BD" w14:textId="77777777" w:rsidR="00710F2A" w:rsidRPr="00710F2A" w:rsidRDefault="00710F2A" w:rsidP="00710F2A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2789399D" w14:textId="77777777" w:rsidR="00710F2A" w:rsidRPr="00710F2A" w:rsidRDefault="00710F2A" w:rsidP="00710F2A">
      <w:pPr>
        <w:pStyle w:val="a4"/>
        <w:jc w:val="both"/>
        <w:rPr>
          <w:rFonts w:ascii="Times New Roman" w:hAnsi="Times New Roman" w:cs="Times New Roman"/>
          <w:sz w:val="28"/>
        </w:rPr>
      </w:pPr>
      <w:r w:rsidRPr="00710F2A">
        <w:rPr>
          <w:rFonts w:ascii="Times New Roman" w:hAnsi="Times New Roman" w:cs="Times New Roman"/>
          <w:sz w:val="28"/>
        </w:rPr>
        <w:t>Федеральным законом от 02.11.2023 № 517-ФЗ внесены изменения в Федеральный закон 06.10.2003 № 131-ФЗ «Об общих принципах организации местного самоуправления в Российской Федерации» (далее – Закон № 131-ФЗ).</w:t>
      </w:r>
    </w:p>
    <w:p w14:paraId="5674162C" w14:textId="77777777" w:rsidR="00710F2A" w:rsidRPr="00710F2A" w:rsidRDefault="00710F2A" w:rsidP="00710F2A">
      <w:pPr>
        <w:pStyle w:val="a4"/>
        <w:jc w:val="both"/>
        <w:rPr>
          <w:rFonts w:ascii="Times New Roman" w:hAnsi="Times New Roman" w:cs="Times New Roman"/>
          <w:sz w:val="28"/>
        </w:rPr>
      </w:pPr>
      <w:r w:rsidRPr="00710F2A">
        <w:rPr>
          <w:rFonts w:ascii="Times New Roman" w:hAnsi="Times New Roman" w:cs="Times New Roman"/>
          <w:sz w:val="28"/>
        </w:rPr>
        <w:t>Изменения внесены в целях приведения норм Закона № 131-ФЗ в соответствие с нормами Федерального закона от 30.12.2020 № 489-ФЗ «О молодежной политике в Российской Федерации». Так, новая редакция Закона № 131-ФЗ расширяет вопрос местного значения в сфере молодежной политики, в том числе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образовании.</w:t>
      </w:r>
    </w:p>
    <w:p w14:paraId="3E838388" w14:textId="77777777" w:rsidR="00710F2A" w:rsidRPr="00710F2A" w:rsidRDefault="00710F2A" w:rsidP="00710F2A">
      <w:pPr>
        <w:pStyle w:val="a4"/>
        <w:jc w:val="both"/>
        <w:rPr>
          <w:rFonts w:ascii="Times New Roman" w:hAnsi="Times New Roman" w:cs="Times New Roman"/>
          <w:sz w:val="28"/>
        </w:rPr>
      </w:pPr>
      <w:r w:rsidRPr="00710F2A">
        <w:rPr>
          <w:rFonts w:ascii="Times New Roman" w:hAnsi="Times New Roman" w:cs="Times New Roman"/>
          <w:sz w:val="28"/>
        </w:rPr>
        <w:t>Кроме этого, законом уточнены особенности преобразования муниципальных образований (предусмотрена возможность объединения муниципальных округов с согласия населения) и вступления в силу и обнародования муниципальных правовых актов.</w:t>
      </w:r>
    </w:p>
    <w:p w14:paraId="5659C14F" w14:textId="43B9E1FF" w:rsidR="00710F2A" w:rsidRDefault="00710F2A" w:rsidP="00710F2A">
      <w:pPr>
        <w:pStyle w:val="a4"/>
        <w:jc w:val="both"/>
        <w:rPr>
          <w:rFonts w:ascii="Times New Roman" w:hAnsi="Times New Roman" w:cs="Times New Roman"/>
          <w:sz w:val="28"/>
        </w:rPr>
      </w:pPr>
      <w:r w:rsidRPr="00710F2A">
        <w:rPr>
          <w:rFonts w:ascii="Times New Roman" w:hAnsi="Times New Roman" w:cs="Times New Roman"/>
          <w:sz w:val="28"/>
        </w:rPr>
        <w:t>Закреплено, в частности, что под обнародованием муниципального правового акта, в том числе соглашения, заключенного между органами местного самоуправления, понимается: официальное опубликование муниципального правового акта; размещение муниципального правового акта в местах, доступных для неограниченного круга лиц; размещение на официальном сайте муниципального образования в сети «Интернет»;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14:paraId="4D1FC04A" w14:textId="77777777" w:rsidR="00710F2A" w:rsidRPr="00710F2A" w:rsidRDefault="00710F2A" w:rsidP="00710F2A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306AA80D" w14:textId="77777777" w:rsidR="00710F2A" w:rsidRPr="00710F2A" w:rsidRDefault="00710F2A" w:rsidP="00710F2A">
      <w:pPr>
        <w:pStyle w:val="a4"/>
        <w:jc w:val="both"/>
        <w:rPr>
          <w:rFonts w:ascii="Times New Roman" w:hAnsi="Times New Roman" w:cs="Times New Roman"/>
          <w:sz w:val="28"/>
        </w:rPr>
      </w:pPr>
      <w:r w:rsidRPr="00710F2A">
        <w:rPr>
          <w:rFonts w:ascii="Times New Roman" w:hAnsi="Times New Roman" w:cs="Times New Roman"/>
          <w:sz w:val="28"/>
        </w:rPr>
        <w:t xml:space="preserve">Помощник прокурора Тепло-Огаревского района Быков С.А. </w:t>
      </w:r>
    </w:p>
    <w:p w14:paraId="13F94C7B" w14:textId="77777777" w:rsidR="00710F2A" w:rsidRDefault="00710F2A"/>
    <w:sectPr w:rsidR="0071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0B"/>
    <w:rsid w:val="002F590B"/>
    <w:rsid w:val="00710F2A"/>
    <w:rsid w:val="00D8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145A"/>
  <w15:chartTrackingRefBased/>
  <w15:docId w15:val="{DC203168-A2F7-4220-A61E-E90A6E53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0F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2024-04-08T15:36:00Z</dcterms:created>
  <dcterms:modified xsi:type="dcterms:W3CDTF">2024-04-08T15:37:00Z</dcterms:modified>
</cp:coreProperties>
</file>