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647A4" w14:textId="0BF579CD" w:rsidR="00453DE3" w:rsidRDefault="005C4389" w:rsidP="005C438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C4389">
        <w:rPr>
          <w:rFonts w:ascii="Times New Roman" w:hAnsi="Times New Roman" w:cs="Times New Roman"/>
          <w:b/>
          <w:sz w:val="28"/>
        </w:rPr>
        <w:t>Изменения в законодательстве о социальной защите инвалидов</w:t>
      </w:r>
    </w:p>
    <w:p w14:paraId="634E6165" w14:textId="77777777" w:rsidR="005C4389" w:rsidRPr="005C4389" w:rsidRDefault="005C4389" w:rsidP="005C4389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624032C1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С 01.09.2023 вступили в силу изменения в Федеральный закон от 24.11.1995 № 181-ФЗ «О социальной защите инвалидов в Российской Федерации», согласно которым введены понятия «сопровождаемое проживание инвалидов» и «социальная занятость инвалидов».</w:t>
      </w:r>
    </w:p>
    <w:p w14:paraId="53E800A9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Сопровождаемое проживание инвалидов -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14:paraId="066E387A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Сопровождаемое проживание инвалидов включает в себя в том числе:</w:t>
      </w:r>
    </w:p>
    <w:p w14:paraId="4D795512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1) социальные услуги и социальное сопровождение инвалидов в соответствии с законодательством о социальном обслуживании;</w:t>
      </w:r>
    </w:p>
    <w:p w14:paraId="42C16895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 xml:space="preserve">2) услуги по реабилитации и </w:t>
      </w:r>
      <w:proofErr w:type="spellStart"/>
      <w:r w:rsidRPr="005C4389">
        <w:rPr>
          <w:rFonts w:ascii="Times New Roman" w:hAnsi="Times New Roman" w:cs="Times New Roman"/>
          <w:sz w:val="28"/>
        </w:rPr>
        <w:t>абилитации</w:t>
      </w:r>
      <w:proofErr w:type="spellEnd"/>
      <w:r w:rsidRPr="005C4389">
        <w:rPr>
          <w:rFonts w:ascii="Times New Roman" w:hAnsi="Times New Roman" w:cs="Times New Roman"/>
          <w:sz w:val="28"/>
        </w:rPr>
        <w:t xml:space="preserve"> инвалидов, в том числе формирование навыков самообслуживания и иных бытовых навыков;</w:t>
      </w:r>
    </w:p>
    <w:p w14:paraId="10D5FC31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3) услуги ассистента (помощника), оказывающего персональную помощь инвалидам в передвижении, получении информации, ориентации и коммуникации, в том числе при получении образования, осуществлении трудовой деятельности и получении социальных услуг;</w:t>
      </w:r>
    </w:p>
    <w:p w14:paraId="7C389207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4) создание специальных условий для получения инвалидами образования в соответствии с законодательством об образовании.</w:t>
      </w:r>
    </w:p>
    <w:p w14:paraId="21471985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Социальная занятость инвалидов - деятельность инвалидов,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(простых) видов деятельности исключительно с помощью других лиц.</w:t>
      </w:r>
    </w:p>
    <w:p w14:paraId="3FAACA46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Социальная занятость инвалидов направлена на социальную адаптацию и вовлеченность инвалидов в жизнь общества, осуществляется с согласия инвалидов на возмездной или безвозмездной основе.</w:t>
      </w:r>
    </w:p>
    <w:p w14:paraId="161EB9CC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Органы государственной власти субъектов Российской Федерации определяют организации, уполномоченные на осуществление социальной занятости инвалидов.</w:t>
      </w:r>
    </w:p>
    <w:p w14:paraId="33CA7CD6" w14:textId="50FB5B2C" w:rsid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Примерный порядок организации социальной занятости инвалидов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55E58E02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490DA19" w14:textId="77777777" w:rsidR="005C4389" w:rsidRPr="005C4389" w:rsidRDefault="005C4389" w:rsidP="005C4389">
      <w:pPr>
        <w:pStyle w:val="a4"/>
        <w:jc w:val="both"/>
        <w:rPr>
          <w:rFonts w:ascii="Times New Roman" w:hAnsi="Times New Roman" w:cs="Times New Roman"/>
          <w:sz w:val="28"/>
        </w:rPr>
      </w:pPr>
      <w:r w:rsidRPr="005C4389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7D7A36AF" w14:textId="77777777" w:rsidR="005C4389" w:rsidRDefault="005C4389" w:rsidP="005C438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63DE3615" w14:textId="77777777" w:rsidR="005C4389" w:rsidRDefault="005C4389"/>
    <w:sectPr w:rsidR="005C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2D"/>
    <w:rsid w:val="00453DE3"/>
    <w:rsid w:val="005C4389"/>
    <w:rsid w:val="00A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4A0A"/>
  <w15:chartTrackingRefBased/>
  <w15:docId w15:val="{3DCEC0A1-FB9C-402D-8DF5-936E498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4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2023-12-19T14:58:00Z</dcterms:created>
  <dcterms:modified xsi:type="dcterms:W3CDTF">2023-12-19T14:58:00Z</dcterms:modified>
</cp:coreProperties>
</file>