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45F73" w14:textId="221C03DC" w:rsidR="009330AA" w:rsidRDefault="009330AA" w:rsidP="009330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0AA">
        <w:rPr>
          <w:rFonts w:ascii="Times New Roman" w:hAnsi="Times New Roman" w:cs="Times New Roman"/>
          <w:b/>
          <w:sz w:val="28"/>
          <w:szCs w:val="28"/>
        </w:rPr>
        <w:t>Права граждан при подаче обращения в государственные и муниципальные органы (прокуратура Тепло-Огаревского района)</w:t>
      </w:r>
    </w:p>
    <w:p w14:paraId="27CCE444" w14:textId="77777777" w:rsidR="009330AA" w:rsidRPr="009330AA" w:rsidRDefault="009330AA" w:rsidP="009330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6DC657" w14:textId="6AFFEEAD" w:rsidR="009330AA" w:rsidRPr="009330AA" w:rsidRDefault="009330AA" w:rsidP="009330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330AA">
        <w:rPr>
          <w:rFonts w:ascii="Times New Roman" w:hAnsi="Times New Roman" w:cs="Times New Roman"/>
          <w:sz w:val="28"/>
          <w:szCs w:val="28"/>
        </w:rPr>
        <w:t>В соответствии с п. 1 ст. 5  Федерального закона от 02.05.2006 № 59-ФЗ «О порядке рассмотрения обращений граждан Российской Федерации» при рассмотрении обращения государственным органом, органом местного самоуправления или должностным лицом гражданин имеет право: представлять дополнительные документы и материалы, либо обращаться с просьбой об их истребовании, в том числе в электронной форме.</w:t>
      </w:r>
    </w:p>
    <w:p w14:paraId="055EF185" w14:textId="77777777" w:rsidR="009330AA" w:rsidRPr="009330AA" w:rsidRDefault="009330AA" w:rsidP="009330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330AA">
        <w:rPr>
          <w:rFonts w:ascii="Times New Roman" w:hAnsi="Times New Roman" w:cs="Times New Roman"/>
          <w:sz w:val="28"/>
          <w:szCs w:val="28"/>
        </w:rPr>
        <w:t>Следовательно, от  гражданина может поступить обращение в орган или к должностному лицу, в которые он ранее направил свое обращение в письменной форме или в форме электронного документа, с просьбой как в письменной форме, так и в электронной форме, об истребовании из иных органов или от иных должностных лиц документов и материалов, в том числе в электронной форме, необходимых для подтверждения доводов, изложенных в ранее направленном им обращении.</w:t>
      </w:r>
    </w:p>
    <w:p w14:paraId="26641CBC" w14:textId="77777777" w:rsidR="009330AA" w:rsidRPr="009330AA" w:rsidRDefault="009330AA" w:rsidP="009330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330AA">
        <w:rPr>
          <w:rFonts w:ascii="Times New Roman" w:hAnsi="Times New Roman" w:cs="Times New Roman"/>
          <w:sz w:val="28"/>
          <w:szCs w:val="28"/>
        </w:rPr>
        <w:t>В случае переадресации органом или должностным лицом ранее поступившего обращения от данного гражданина в иной орган или иному должностному лицу, до поступления от данного гражданина в данный орган или данному должностному лицу документов и материалов либо просьбы об их истребовании, представленные документы и материалы либо просьба об их истребовании должны следовать судьбе обращения и быть в течение семи дней со дня их регистрации перенаправлены в соответствующий орган или должностному лицу, куда было переадресовано обращение, с уведомлением об этом гражданина.</w:t>
      </w:r>
    </w:p>
    <w:p w14:paraId="69AF3295" w14:textId="77777777" w:rsidR="009330AA" w:rsidRPr="009330AA" w:rsidRDefault="009330AA" w:rsidP="009330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330AA">
        <w:rPr>
          <w:rFonts w:ascii="Times New Roman" w:hAnsi="Times New Roman" w:cs="Times New Roman"/>
          <w:sz w:val="28"/>
          <w:szCs w:val="28"/>
        </w:rPr>
        <w:t>Кроме того, в  соответствии с п. 2 ст. 5  данного Закона при рассмотрении обращения государственным органом, органом местного самоуправления или должностным лицом гражданин имеет право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14:paraId="0134799D" w14:textId="7A5DDA45" w:rsidR="009330AA" w:rsidRDefault="009330AA" w:rsidP="009330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330AA">
        <w:rPr>
          <w:rFonts w:ascii="Times New Roman" w:hAnsi="Times New Roman" w:cs="Times New Roman"/>
          <w:sz w:val="28"/>
          <w:szCs w:val="28"/>
        </w:rPr>
        <w:t>Данное право гражданина реализуется в случае, когда в обращении гражданина содержится просьба ознакомиться с документами и материалами, касающимися рассмотрения его обращения. Право может быть реализовано при идентификации его как автора данного обращения, если это не затрагивает права, свободы и законные интересы других лиц, если в указанных документах и материалах не содержатся сведения, составляющие государственную или иную охраняемую федеральным законом тайну, в том числе сведения, касающиеся частной жизни других лиц.</w:t>
      </w:r>
    </w:p>
    <w:p w14:paraId="7D8B7389" w14:textId="77777777" w:rsidR="009330AA" w:rsidRPr="009330AA" w:rsidRDefault="009330AA" w:rsidP="009330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E9B0014" w14:textId="77777777" w:rsidR="009330AA" w:rsidRPr="009330AA" w:rsidRDefault="009330AA" w:rsidP="009330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330AA">
        <w:rPr>
          <w:rFonts w:ascii="Times New Roman" w:hAnsi="Times New Roman" w:cs="Times New Roman"/>
          <w:sz w:val="28"/>
          <w:szCs w:val="28"/>
        </w:rPr>
        <w:t>Помощник прокурора Тепло-Огаревского района Быков С.А.</w:t>
      </w:r>
    </w:p>
    <w:p w14:paraId="27CF2067" w14:textId="77777777" w:rsidR="0007164A" w:rsidRDefault="0007164A"/>
    <w:sectPr w:rsidR="0007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11"/>
    <w:rsid w:val="0007164A"/>
    <w:rsid w:val="001A3211"/>
    <w:rsid w:val="0093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A3CB3"/>
  <w15:chartTrackingRefBased/>
  <w15:docId w15:val="{5837AED3-2F7B-4799-9E21-528AEA8A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330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2023-11-20T14:18:00Z</dcterms:created>
  <dcterms:modified xsi:type="dcterms:W3CDTF">2023-11-20T14:19:00Z</dcterms:modified>
</cp:coreProperties>
</file>