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0014B" w14:textId="6F282A14" w:rsidR="000B0465" w:rsidRDefault="000B0465" w:rsidP="000B046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B0465">
        <w:rPr>
          <w:rFonts w:ascii="Times New Roman" w:hAnsi="Times New Roman" w:cs="Times New Roman"/>
          <w:b/>
          <w:sz w:val="28"/>
        </w:rPr>
        <w:t>Новое основание начисление работнику процентов за невыплату причитающихся ему денежных средств</w:t>
      </w:r>
    </w:p>
    <w:p w14:paraId="72E32644" w14:textId="77777777" w:rsidR="000B0465" w:rsidRPr="000B0465" w:rsidRDefault="000B0465" w:rsidP="000B046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7B682AB8" w14:textId="678DD778" w:rsidR="000B0465" w:rsidRPr="000B0465" w:rsidRDefault="000B0465" w:rsidP="000B0465">
      <w:pPr>
        <w:pStyle w:val="a4"/>
        <w:jc w:val="both"/>
        <w:rPr>
          <w:rFonts w:ascii="Times New Roman" w:hAnsi="Times New Roman" w:cs="Times New Roman"/>
          <w:sz w:val="28"/>
        </w:rPr>
      </w:pPr>
      <w:r w:rsidRPr="000B0465">
        <w:rPr>
          <w:rFonts w:ascii="Times New Roman" w:hAnsi="Times New Roman" w:cs="Times New Roman"/>
          <w:sz w:val="28"/>
        </w:rPr>
        <w:t>Федеральным законом от 30.01.2024 № 3-ФЗ «О внесении изменения в статью 236 Трудового кодекса Российской Федерации» в часть первую статьи 236 ТК РФ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14:paraId="663BD605" w14:textId="77777777" w:rsidR="000B0465" w:rsidRPr="000B0465" w:rsidRDefault="000B0465" w:rsidP="000B0465">
      <w:pPr>
        <w:pStyle w:val="a4"/>
        <w:jc w:val="both"/>
        <w:rPr>
          <w:rFonts w:ascii="Times New Roman" w:hAnsi="Times New Roman" w:cs="Times New Roman"/>
          <w:sz w:val="28"/>
        </w:rPr>
      </w:pPr>
      <w:r w:rsidRPr="000B0465">
        <w:rPr>
          <w:rFonts w:ascii="Times New Roman" w:hAnsi="Times New Roman" w:cs="Times New Roman"/>
          <w:sz w:val="28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14:paraId="208E5D5A" w14:textId="0F3FF937" w:rsidR="000B0465" w:rsidRDefault="000B0465" w:rsidP="000B0465">
      <w:pPr>
        <w:pStyle w:val="a4"/>
        <w:jc w:val="both"/>
        <w:rPr>
          <w:rFonts w:ascii="Times New Roman" w:hAnsi="Times New Roman" w:cs="Times New Roman"/>
          <w:sz w:val="28"/>
        </w:rPr>
      </w:pPr>
      <w:r w:rsidRPr="000B0465">
        <w:rPr>
          <w:rFonts w:ascii="Times New Roman" w:hAnsi="Times New Roman" w:cs="Times New Roman"/>
          <w:sz w:val="28"/>
        </w:rPr>
        <w:t>Федеральный закон вступил в силу со дня его официального опубликования.</w:t>
      </w:r>
    </w:p>
    <w:p w14:paraId="244865DC" w14:textId="77777777" w:rsidR="000B0465" w:rsidRPr="000B0465" w:rsidRDefault="000B0465" w:rsidP="000B046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CC3F51C" w14:textId="77777777" w:rsidR="000B0465" w:rsidRPr="000B0465" w:rsidRDefault="000B0465" w:rsidP="000B0465">
      <w:pPr>
        <w:pStyle w:val="a4"/>
        <w:jc w:val="both"/>
        <w:rPr>
          <w:rFonts w:ascii="Times New Roman" w:hAnsi="Times New Roman" w:cs="Times New Roman"/>
          <w:sz w:val="28"/>
        </w:rPr>
      </w:pPr>
      <w:r w:rsidRPr="000B0465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5788E7D7" w14:textId="77777777" w:rsidR="00D80785" w:rsidRDefault="00D80785"/>
    <w:sectPr w:rsidR="00D8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1"/>
    <w:rsid w:val="000B0465"/>
    <w:rsid w:val="00325331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0FE1"/>
  <w15:chartTrackingRefBased/>
  <w15:docId w15:val="{1B4378C4-D1F3-4100-9232-57F72F4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0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2024-04-08T15:06:00Z</dcterms:created>
  <dcterms:modified xsi:type="dcterms:W3CDTF">2024-04-08T15:10:00Z</dcterms:modified>
</cp:coreProperties>
</file>