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C8957" w14:textId="299848FD" w:rsidR="00CA734D" w:rsidRDefault="00640BAA" w:rsidP="00640B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BAA">
        <w:rPr>
          <w:rFonts w:ascii="Times New Roman" w:hAnsi="Times New Roman" w:cs="Times New Roman"/>
          <w:b/>
          <w:sz w:val="28"/>
          <w:szCs w:val="28"/>
        </w:rPr>
        <w:t>Что делать заказчику в случае некачественного выполнения работ подрядчиком</w:t>
      </w:r>
    </w:p>
    <w:p w14:paraId="5234CEC0" w14:textId="31E4091D" w:rsid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AA">
        <w:rPr>
          <w:rFonts w:ascii="Times New Roman" w:hAnsi="Times New Roman" w:cs="Times New Roman"/>
          <w:sz w:val="28"/>
          <w:szCs w:val="28"/>
        </w:rPr>
        <w:t xml:space="preserve">Заказчик в силу п. п. 1, 4 ст. </w:t>
      </w:r>
      <w:r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 (далее-ГК РФ)</w:t>
      </w:r>
      <w:r w:rsidRPr="00640BAA">
        <w:rPr>
          <w:rFonts w:ascii="Times New Roman" w:hAnsi="Times New Roman" w:cs="Times New Roman"/>
          <w:sz w:val="28"/>
          <w:szCs w:val="28"/>
        </w:rPr>
        <w:t xml:space="preserve"> обязан известить подрядчика обо всех отступлениях от условий договора, ухудшающих результат работы, и иных недостатках работы, выявленных как при приемке (явные недостатки), так и после нее (скрытые недостатки).</w:t>
      </w:r>
    </w:p>
    <w:p w14:paraId="63D05749" w14:textId="77777777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AA">
        <w:rPr>
          <w:rFonts w:ascii="Times New Roman" w:hAnsi="Times New Roman" w:cs="Times New Roman"/>
          <w:sz w:val="28"/>
          <w:szCs w:val="28"/>
        </w:rPr>
        <w:t>Заказчик в силу п. п. 1, 4 ст. 720 ГК РФ обязан известить подрядчика обо всех отступлениях от условий договора, ухудшающих результат работы, и иных недостатках работы, выявленных как при приемке (явные недостатки), так и после нее (скрытые недостатки).</w:t>
      </w:r>
    </w:p>
    <w:p w14:paraId="4AB16762" w14:textId="77777777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AA">
        <w:rPr>
          <w:rFonts w:ascii="Times New Roman" w:hAnsi="Times New Roman" w:cs="Times New Roman"/>
          <w:sz w:val="28"/>
          <w:szCs w:val="28"/>
        </w:rPr>
        <w:t>Явными называются недостатки, которые могут быть обнаружены при обычном способе приемки (п. 3 ст. 720 ГК РФ).</w:t>
      </w:r>
    </w:p>
    <w:p w14:paraId="143E77E7" w14:textId="12D7E89B" w:rsid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AA">
        <w:rPr>
          <w:rFonts w:ascii="Times New Roman" w:hAnsi="Times New Roman" w:cs="Times New Roman"/>
          <w:sz w:val="28"/>
          <w:szCs w:val="28"/>
        </w:rPr>
        <w:t>Скрытые недостатки не могут быть установлены при обычной приемке и выявляются после нее. К ним относятся также недостатки, которые подрядчик умышленно скрыл (п. 4 ст. 720 ГК РФ).</w:t>
      </w:r>
    </w:p>
    <w:p w14:paraId="6BC39D71" w14:textId="77777777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AA">
        <w:rPr>
          <w:rFonts w:ascii="Times New Roman" w:hAnsi="Times New Roman" w:cs="Times New Roman"/>
          <w:sz w:val="28"/>
          <w:szCs w:val="28"/>
        </w:rPr>
        <w:t>Заказчик вправе предъявить требования, связанные с недостатками результата работы, при условии, что недостатки обнаружены в течение:</w:t>
      </w:r>
    </w:p>
    <w:p w14:paraId="4A7BDBB5" w14:textId="3A443B95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0BAA">
        <w:rPr>
          <w:rFonts w:ascii="Times New Roman" w:hAnsi="Times New Roman" w:cs="Times New Roman"/>
          <w:sz w:val="28"/>
          <w:szCs w:val="28"/>
        </w:rPr>
        <w:t>срока для обнаружения недостатков, установленного договором (п. п. 1, 2 ст. 724 ГК РФ);</w:t>
      </w:r>
    </w:p>
    <w:p w14:paraId="0CA878B6" w14:textId="66AEA090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0BAA">
        <w:rPr>
          <w:rFonts w:ascii="Times New Roman" w:hAnsi="Times New Roman" w:cs="Times New Roman"/>
          <w:sz w:val="28"/>
          <w:szCs w:val="28"/>
        </w:rPr>
        <w:t>гарантийного срока, предусмотренного законом, иным правовым актом, договором подряда или обычаями (п. 1 ст. 722, п. 3 ст. 724 ГК РФ);</w:t>
      </w:r>
    </w:p>
    <w:p w14:paraId="362B9C4F" w14:textId="5452A18F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0BAA">
        <w:rPr>
          <w:rFonts w:ascii="Times New Roman" w:hAnsi="Times New Roman" w:cs="Times New Roman"/>
          <w:sz w:val="28"/>
          <w:szCs w:val="28"/>
        </w:rPr>
        <w:t>в пределах двух лет с момента, когда результат выполненной работы был принят или должен был быть принят заказчиком, если гарантийный срок составляет менее двух лет и он истек. Но при этом заказчику придется доказывать, что недостатки возникли до передачи результата работы заказчику или по причинам, возникшим до этого момента (п. 4 ст. 724 ГК РФ);</w:t>
      </w:r>
    </w:p>
    <w:p w14:paraId="1CC6ED21" w14:textId="4A25E6F5" w:rsid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0BAA">
        <w:rPr>
          <w:rFonts w:ascii="Times New Roman" w:hAnsi="Times New Roman" w:cs="Times New Roman"/>
          <w:sz w:val="28"/>
          <w:szCs w:val="28"/>
        </w:rPr>
        <w:t>в разумный срок, но в пределах двух лет со дня передачи результата работы, если законом, иным правовым актом, договором подряда или обычаями не предусмотрен гарантийный или иной срок обнаружения недостатков (п. 1 ст. 722, п. п. 1, 2 ст. 724 ГК РФ).</w:t>
      </w:r>
    </w:p>
    <w:p w14:paraId="787B1E9F" w14:textId="77777777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AA">
        <w:rPr>
          <w:rFonts w:ascii="Times New Roman" w:hAnsi="Times New Roman" w:cs="Times New Roman"/>
          <w:sz w:val="28"/>
          <w:szCs w:val="28"/>
        </w:rPr>
        <w:t>Общий перечень требований, которые заказчик вправе по своему выбору предъявить при обнаружении недостатков результата работы, установлен п. 1 ст. 723 ГК РФ:</w:t>
      </w:r>
    </w:p>
    <w:p w14:paraId="2652B7CB" w14:textId="5B70BD0E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0BAA">
        <w:rPr>
          <w:rFonts w:ascii="Times New Roman" w:hAnsi="Times New Roman" w:cs="Times New Roman"/>
          <w:sz w:val="28"/>
          <w:szCs w:val="28"/>
        </w:rPr>
        <w:t>безвозмездное устранение недостатков в надлежащий срок;</w:t>
      </w:r>
    </w:p>
    <w:p w14:paraId="4E61AE4D" w14:textId="0F119D21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0BAA">
        <w:rPr>
          <w:rFonts w:ascii="Times New Roman" w:hAnsi="Times New Roman" w:cs="Times New Roman"/>
          <w:sz w:val="28"/>
          <w:szCs w:val="28"/>
        </w:rPr>
        <w:t>соразмерное уменьшение установленной за работу цены;</w:t>
      </w:r>
    </w:p>
    <w:p w14:paraId="1468ABB9" w14:textId="199E6C18" w:rsidR="00640BAA" w:rsidRP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40BAA">
        <w:rPr>
          <w:rFonts w:ascii="Times New Roman" w:hAnsi="Times New Roman" w:cs="Times New Roman"/>
          <w:sz w:val="28"/>
          <w:szCs w:val="28"/>
        </w:rPr>
        <w:t xml:space="preserve">возмещение расходов на устранение недостатков, если его право устранять недостатки согласовано в договоре. Обратите внимание, что даже если договор не дает право заказчику самостоятельно устранять недостатки результатов работы и требовать возмещения расходов, он может это сделать на основании ст. ст. 15, 393, 721 ГК РФ при условии, что заказчик действовал </w:t>
      </w:r>
      <w:r w:rsidRPr="00640BAA">
        <w:rPr>
          <w:rFonts w:ascii="Times New Roman" w:hAnsi="Times New Roman" w:cs="Times New Roman"/>
          <w:sz w:val="28"/>
          <w:szCs w:val="28"/>
        </w:rPr>
        <w:lastRenderedPageBreak/>
        <w:t xml:space="preserve">добросовестно, предпринял меры по привлечению подрядчика к устранению недостатков, а тот уклонился от устранения недостатков (Обзор судебной практики Верховного Суда РФ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0BAA">
        <w:rPr>
          <w:rFonts w:ascii="Times New Roman" w:hAnsi="Times New Roman" w:cs="Times New Roman"/>
          <w:sz w:val="28"/>
          <w:szCs w:val="28"/>
        </w:rPr>
        <w:t>2 (2017)).</w:t>
      </w:r>
    </w:p>
    <w:p w14:paraId="2B1A18ED" w14:textId="0F8F4A8B" w:rsidR="00640BAA" w:rsidRDefault="00640BAA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BAA">
        <w:rPr>
          <w:rFonts w:ascii="Times New Roman" w:hAnsi="Times New Roman" w:cs="Times New Roman"/>
          <w:sz w:val="28"/>
          <w:szCs w:val="28"/>
        </w:rPr>
        <w:t xml:space="preserve">Заказчик должен выбрать лишь одно из указанных требований, поскольку избрание им одной меры исключает применение других. Такая позиция встречается в судебной практике (Определение ВАС РФ от 16.05.2014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40BAA">
        <w:rPr>
          <w:rFonts w:ascii="Times New Roman" w:hAnsi="Times New Roman" w:cs="Times New Roman"/>
          <w:sz w:val="28"/>
          <w:szCs w:val="28"/>
        </w:rPr>
        <w:t>ВАС-5823/14).</w:t>
      </w:r>
    </w:p>
    <w:p w14:paraId="072B6FB5" w14:textId="28692D3D" w:rsidR="00662D57" w:rsidRDefault="00662D57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93B03" w14:textId="030E01C8" w:rsidR="00662D57" w:rsidRPr="00640BAA" w:rsidRDefault="00662D57" w:rsidP="00640B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Павлочева Л.К.</w:t>
      </w:r>
      <w:bookmarkStart w:id="0" w:name="_GoBack"/>
      <w:bookmarkEnd w:id="0"/>
    </w:p>
    <w:sectPr w:rsidR="00662D57" w:rsidRPr="0064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87F"/>
    <w:rsid w:val="00606AA6"/>
    <w:rsid w:val="00640BAA"/>
    <w:rsid w:val="00662D57"/>
    <w:rsid w:val="00720DAB"/>
    <w:rsid w:val="008C2C62"/>
    <w:rsid w:val="00AC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89DB"/>
  <w15:chartTrackingRefBased/>
  <w15:docId w15:val="{78935387-18C2-43DE-AAFE-61321A13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Павлочева Людмила Константиновна</dc:creator>
  <cp:keywords/>
  <dc:description/>
  <cp:lastModifiedBy>Павлочева Людмила Константиновна</cp:lastModifiedBy>
  <cp:revision>4</cp:revision>
  <dcterms:created xsi:type="dcterms:W3CDTF">2025-03-17T12:50:00Z</dcterms:created>
  <dcterms:modified xsi:type="dcterms:W3CDTF">2025-03-17T13:10:00Z</dcterms:modified>
</cp:coreProperties>
</file>