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jc w:val="center"/>
        <w:rPr>
          <w:b/>
          <w:color w:val="000000"/>
          <w:sz w:val="28"/>
          <w:szCs w:val="28"/>
        </w:rPr>
      </w:pPr>
      <w:r w:rsidRPr="00F44249">
        <w:rPr>
          <w:b/>
          <w:color w:val="000000"/>
          <w:sz w:val="28"/>
          <w:szCs w:val="28"/>
        </w:rPr>
        <w:t>Судебный штраф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Уголовно-процессуальный кодекс Российской Федерации предусматривает возможность освобождения лица, виновного в совершении преступления, от уголовной</w:t>
      </w:r>
      <w:bookmarkStart w:id="0" w:name="_GoBack"/>
      <w:bookmarkEnd w:id="0"/>
      <w:r w:rsidRPr="00F44249">
        <w:rPr>
          <w:color w:val="000000"/>
          <w:sz w:val="28"/>
          <w:szCs w:val="28"/>
        </w:rPr>
        <w:t xml:space="preserve"> ответственности с назначением судебного штрафа.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Судебный штраф – денежное взыскание, назначаемое судом при освобождении лица от уголовной ответственности в случаях, предусмотренных статьей 76.2 Уголовного кодекса РФ (далее УК РФ).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В данном случае такая форма освобождения от уголовной ответственности как судебный штраф не является уголовным наказанием и не влечет за собой судимость. Освобождение от уголовной ответственности с назначением судебного штрафа возможно при наличии следующих условий: лицо впервые совершило преступление небольшой или средней тяжести, возместило ущерб или иным образом загладило причиненный преступлением вред.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Преступлениями небольшой тяжести признаются деяния, за совершение которых максимальное наказание не превышает 3 лет лишения свободы, а преступлениями средней тяжести признаются умышленные деяния, за совершение которых максимальное наказание не превышает 5 лет лишения свободы, и неосторожные деяния, за совершение которых максимальное наказание не превышает 3 года лишения свободы.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 xml:space="preserve">     Впервые совершившим преступление считается лицо, совершившее одно или несколько преступлений ни </w:t>
      </w:r>
      <w:proofErr w:type="gramStart"/>
      <w:r w:rsidRPr="00F44249">
        <w:rPr>
          <w:color w:val="000000"/>
          <w:sz w:val="28"/>
          <w:szCs w:val="28"/>
        </w:rPr>
        <w:t>за одно</w:t>
      </w:r>
      <w:proofErr w:type="gramEnd"/>
      <w:r w:rsidRPr="00F44249">
        <w:rPr>
          <w:color w:val="000000"/>
          <w:sz w:val="28"/>
          <w:szCs w:val="28"/>
        </w:rPr>
        <w:t xml:space="preserve"> из которых оно ранее не было осуждено; предыдущий приговор в отношении которого на момент совершения нового преступления не вступил в законную силу; которое ранее было освобождено от уголовной ответственности.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Под ущербом понимается имущественный вред, который может быть возмещен в натуре, например, возврат похищенного имущества или его компенсация в денежной форме. В свою очередь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Способы возмещения ущерба должны носить законный характер и не ущемлять права третьих лиц, а также может быть возмещен не только лицом, совершившим преступление, но и по его просьбе (с его согласия) другими лицами.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Минимальный размер судебного штрафа законом не конкретизирован, в тоже время он не может превышать половины максимального размера штрафа, предусмотренного соответствующей санкцией статьи УК РФ.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 xml:space="preserve">    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</w:t>
      </w:r>
      <w:r w:rsidRPr="00F44249">
        <w:rPr>
          <w:color w:val="000000"/>
          <w:sz w:val="28"/>
          <w:szCs w:val="28"/>
        </w:rPr>
        <w:lastRenderedPageBreak/>
        <w:t>учетом возможности получения указанным лицом заработной платы или иного дохода.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При назначении судебного штрафа уголовное дело и уголовное преследование в отношении виновного лица подлежит прекращению. Это возможно, как на стадии предварительного расследования, так и в суде.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Если в ходе расследования уголовного дела будет установлено, что имеются основания для прекращения уголовного дела или уголовного преследования в отношении подозреваемого, обвиняемого, то следователь с согласия руководителя следственного органа или дознаватель с согласия прокурора выходят в суд с ходатайством о прекращении уголовного дела в отношении виновного лица и назначении ему судебного штрафа.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Данное ходатайство рассматривается судом в течении 10 суток с момента его поступления в суд, с обязательным участием подозреваемого, обвиняемого и его защитника, потерпевшего и прокурора.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При соблюдении всех условий для применения судебного штрафа, судом определяется его размер и порядок уплаты, а также срок, в течение которого виновное лицо обязано его оплатить. Постановление судьи может быть обжаловано сторонами в апелляционном порядке в вышестоящий суд.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Контроль за исполнением судебного штрафа возлагается на судебного пристава-исполнителя. Если по истечении 10 календарных дней со дня окончания срока уплаты судебного штрафа у пристава-исполнителя отсутствуют сведения об уплате должником соответствующих денежных сумм, то он направляет в суд представление об отмене меры уголовно-правового воздействия и о решении вопроса о привлечении лица к уголовной ответственности.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В указанном случае суд отменяет постановление о назначении судебного штрафа и направляет материалы руководителю следственного органа или прокурору для осуществления уголовного преследования виновного лица в общем порядке.</w:t>
      </w:r>
    </w:p>
    <w:p w:rsidR="00F44249" w:rsidRPr="00F44249" w:rsidRDefault="00F44249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>     В случае неуплаты судебного штрафа в установленный судом срок судебный штраф отменяется и лицо привлекается к уголовной ответственности по соответствующей статье Особенной части УК РФ.</w:t>
      </w:r>
    </w:p>
    <w:p w:rsidR="000108F6" w:rsidRPr="00F44249" w:rsidRDefault="000108F6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</w:p>
    <w:p w:rsidR="000108F6" w:rsidRPr="00F44249" w:rsidRDefault="000108F6" w:rsidP="00F44249">
      <w:pPr>
        <w:pStyle w:val="a3"/>
        <w:shd w:val="clear" w:color="auto" w:fill="FFFFFF"/>
        <w:spacing w:before="0" w:beforeAutospacing="0" w:after="0" w:afterAutospacing="0"/>
        <w:ind w:right="30" w:firstLine="709"/>
        <w:rPr>
          <w:color w:val="000000"/>
          <w:sz w:val="28"/>
          <w:szCs w:val="28"/>
        </w:rPr>
      </w:pPr>
      <w:r w:rsidRPr="00F44249">
        <w:rPr>
          <w:color w:val="000000"/>
          <w:sz w:val="28"/>
          <w:szCs w:val="28"/>
        </w:rPr>
        <w:t xml:space="preserve">Помощник прокурора района </w:t>
      </w:r>
      <w:proofErr w:type="spellStart"/>
      <w:r w:rsidRPr="00F44249">
        <w:rPr>
          <w:color w:val="000000"/>
          <w:sz w:val="28"/>
          <w:szCs w:val="28"/>
        </w:rPr>
        <w:t>Павлочева</w:t>
      </w:r>
      <w:proofErr w:type="spellEnd"/>
      <w:r w:rsidRPr="00F44249">
        <w:rPr>
          <w:color w:val="000000"/>
          <w:sz w:val="28"/>
          <w:szCs w:val="28"/>
        </w:rPr>
        <w:t xml:space="preserve"> Л.К.</w:t>
      </w:r>
    </w:p>
    <w:p w:rsidR="000108F6" w:rsidRPr="00F44249" w:rsidRDefault="000108F6" w:rsidP="00F4424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0108F6" w:rsidRPr="00F44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F6"/>
    <w:rsid w:val="000108F6"/>
    <w:rsid w:val="002D7661"/>
    <w:rsid w:val="00711575"/>
    <w:rsid w:val="00F4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0E50"/>
  <w15:chartTrackingRefBased/>
  <w15:docId w15:val="{172BD692-6F05-45F0-8811-CB4AF3D1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4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2024-12-28T08:16:00Z</dcterms:created>
  <dcterms:modified xsi:type="dcterms:W3CDTF">2024-12-28T08:16:00Z</dcterms:modified>
</cp:coreProperties>
</file>