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EE" w:rsidRDefault="00930EEE" w:rsidP="00930E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930EEE">
        <w:rPr>
          <w:b/>
          <w:bCs/>
          <w:color w:val="333333"/>
          <w:sz w:val="28"/>
          <w:szCs w:val="28"/>
          <w:shd w:val="clear" w:color="auto" w:fill="FFFFFF"/>
        </w:rPr>
        <w:t>Трудовые гарантии для женщин, воспитывающих детей в возрасте до 3 лет</w:t>
      </w:r>
    </w:p>
    <w:p w:rsidR="00930EEE" w:rsidRPr="00930EEE" w:rsidRDefault="00930EEE" w:rsidP="00930EE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0" w:name="_GoBack"/>
      <w:bookmarkEnd w:id="0"/>
    </w:p>
    <w:p w:rsidR="00607136" w:rsidRDefault="00607136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Трудовым кодексом Российской Федерации предусмотрены следующие гарантии для женщин, воспитывающих детей в возрасте до трех лет.</w:t>
      </w:r>
    </w:p>
    <w:p w:rsidR="00607136" w:rsidRDefault="00607136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Установлен запрет на:</w:t>
      </w:r>
    </w:p>
    <w:p w:rsidR="00607136" w:rsidRDefault="00607136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привлечение их к сверхурочной работе, работе в ночное время, выходные и праздничные дни, к работе вахтовым методом, а также направление в командировки;</w:t>
      </w:r>
    </w:p>
    <w:p w:rsidR="00607136" w:rsidRDefault="00607136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расторжение трудового договора по инициативе работодателя.</w:t>
      </w:r>
    </w:p>
    <w:p w:rsidR="00607136" w:rsidRDefault="00607136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Однако, при наличии письменного согласия женщины возможно как направление в служебные командировки, так и привлечение к сверхурочной работе, работе в ночное время, выходные и нерабочие праздничные дни, если это не запрещено в соответствии с медицинским заключением.</w:t>
      </w:r>
    </w:p>
    <w:p w:rsidR="00607136" w:rsidRDefault="00607136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В случае нарушения прав за защитой следует обращаться в Государственную инспекцию труда </w:t>
      </w:r>
      <w:r w:rsidR="00930EEE">
        <w:rPr>
          <w:color w:val="333333"/>
          <w:sz w:val="28"/>
          <w:szCs w:val="28"/>
        </w:rPr>
        <w:t>в Тульской области</w:t>
      </w:r>
      <w:r>
        <w:rPr>
          <w:color w:val="333333"/>
          <w:sz w:val="28"/>
          <w:szCs w:val="28"/>
        </w:rPr>
        <w:t>, в органы прокуратуры или в суд.</w:t>
      </w:r>
    </w:p>
    <w:p w:rsidR="0027058F" w:rsidRDefault="0027058F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Default="0027058F" w:rsidP="00930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Помощник прокурора </w:t>
      </w:r>
      <w:proofErr w:type="spellStart"/>
      <w:r>
        <w:rPr>
          <w:color w:val="333333"/>
          <w:sz w:val="28"/>
          <w:szCs w:val="28"/>
        </w:rPr>
        <w:t>Павлочева</w:t>
      </w:r>
      <w:proofErr w:type="spellEnd"/>
      <w:r>
        <w:rPr>
          <w:color w:val="333333"/>
          <w:sz w:val="28"/>
          <w:szCs w:val="28"/>
        </w:rPr>
        <w:t xml:space="preserve"> Л.К.</w:t>
      </w:r>
    </w:p>
    <w:p w:rsidR="0027058F" w:rsidRDefault="0027058F" w:rsidP="00930EEE">
      <w:pPr>
        <w:spacing w:after="0" w:line="240" w:lineRule="auto"/>
        <w:ind w:firstLine="709"/>
        <w:jc w:val="both"/>
      </w:pPr>
    </w:p>
    <w:sectPr w:rsidR="0027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27058F"/>
    <w:rsid w:val="00525E58"/>
    <w:rsid w:val="00607136"/>
    <w:rsid w:val="0093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2024-12-25T14:49:00Z</dcterms:created>
  <dcterms:modified xsi:type="dcterms:W3CDTF">2024-12-25T14:49:00Z</dcterms:modified>
</cp:coreProperties>
</file>