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2E51F" w14:textId="77777777" w:rsidR="001979E6" w:rsidRPr="001979E6" w:rsidRDefault="001979E6" w:rsidP="001979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979E6">
        <w:rPr>
          <w:rFonts w:ascii="Times New Roman" w:hAnsi="Times New Roman" w:cs="Times New Roman"/>
          <w:b/>
          <w:sz w:val="28"/>
        </w:rPr>
        <w:t>Административная ответственность за продажу выписок из Единого государственного реестра недвижимости</w:t>
      </w:r>
      <w:r w:rsidRPr="001979E6">
        <w:rPr>
          <w:rFonts w:ascii="Times New Roman" w:hAnsi="Times New Roman" w:cs="Times New Roman"/>
          <w:b/>
          <w:sz w:val="28"/>
        </w:rPr>
        <w:t xml:space="preserve"> (прокуратура Тепло-</w:t>
      </w:r>
      <w:bookmarkStart w:id="0" w:name="_GoBack"/>
      <w:bookmarkEnd w:id="0"/>
      <w:r w:rsidRPr="001979E6">
        <w:rPr>
          <w:rFonts w:ascii="Times New Roman" w:hAnsi="Times New Roman" w:cs="Times New Roman"/>
          <w:b/>
          <w:sz w:val="28"/>
        </w:rPr>
        <w:t>Огаревского района)</w:t>
      </w:r>
    </w:p>
    <w:p w14:paraId="76EB46C8" w14:textId="77777777" w:rsidR="001979E6" w:rsidRPr="001979E6" w:rsidRDefault="001979E6" w:rsidP="001979E6">
      <w:pPr>
        <w:pStyle w:val="a3"/>
        <w:rPr>
          <w:rFonts w:ascii="Times New Roman" w:hAnsi="Times New Roman" w:cs="Times New Roman"/>
          <w:sz w:val="28"/>
        </w:rPr>
      </w:pPr>
    </w:p>
    <w:p w14:paraId="73018222" w14:textId="77777777" w:rsidR="001979E6" w:rsidRPr="001979E6" w:rsidRDefault="001979E6" w:rsidP="001979E6">
      <w:pPr>
        <w:pStyle w:val="a3"/>
        <w:jc w:val="both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Федеральным законом от 28.04.2023 № 151-ФЗ «О внесении изменений в Кодекс Российской Федерации об административных правонарушениях» внесены поправки в КоАП РФ, в соответствии с которыми установлена административная ответственность за передачу третьим лицам за плату сведений, полученных из ЕГРН, незаконное создание сайтов, программ и мобильных приложений для предоставления данных из ЕГРН.</w:t>
      </w:r>
    </w:p>
    <w:p w14:paraId="1BEA3CD4" w14:textId="77777777" w:rsidR="001979E6" w:rsidRPr="001979E6" w:rsidRDefault="001979E6" w:rsidP="001979E6">
      <w:pPr>
        <w:pStyle w:val="a3"/>
        <w:jc w:val="both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Совершение таких нарушений повлечет за собой привлечение к административной ответственности, предусмотренной ч. 6 и 7 ст. 14.35 КоАП РФ, с назначением наказания в виде штрафа в отношении граждан – от 15 до 20 тыс. рублей, в отношении должностных лиц – от 40 до 50 тыс. рублей или дисквалификации на срок до 1 года, в отношении индивидуальных предпринимателей от 80 до 100 тыс. рублей, в отношении юридических лиц – от 350 до 400 тыс. рублей.</w:t>
      </w:r>
    </w:p>
    <w:p w14:paraId="042C48D7" w14:textId="77777777" w:rsidR="001979E6" w:rsidRPr="001979E6" w:rsidRDefault="001979E6" w:rsidP="001979E6">
      <w:pPr>
        <w:pStyle w:val="a3"/>
        <w:jc w:val="both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За повторное совершение административного правонарушения предусмотрено наказание в виде штрафа в отношении граждан от 40 до 50 тыс. рублей, в отношении должностных лиц – от 80 до 100 тыс. рублей, в отношении индивидуальных предпринимателей – от 150 до 200 тыс. рублей, в отношении юридических лиц – от 500 до 600 тыс. рублей.</w:t>
      </w:r>
    </w:p>
    <w:p w14:paraId="31F31FF2" w14:textId="77777777" w:rsidR="001979E6" w:rsidRPr="001979E6" w:rsidRDefault="001979E6" w:rsidP="001979E6">
      <w:pPr>
        <w:pStyle w:val="a3"/>
        <w:jc w:val="both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Дела об административных правонарушениях данной категории в силу ст. 28.4 КоАП РФ возбуждаются прокурором.</w:t>
      </w:r>
    </w:p>
    <w:p w14:paraId="0638D194" w14:textId="4CCCC8B2" w:rsidR="001979E6" w:rsidRDefault="001979E6" w:rsidP="001979E6">
      <w:pPr>
        <w:pStyle w:val="a3"/>
        <w:jc w:val="both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Изменения вступили в силу с 09.05.2023.</w:t>
      </w:r>
    </w:p>
    <w:p w14:paraId="673C3BC3" w14:textId="77777777" w:rsidR="001979E6" w:rsidRDefault="001979E6" w:rsidP="001979E6">
      <w:pPr>
        <w:pStyle w:val="a3"/>
        <w:rPr>
          <w:rFonts w:ascii="Times New Roman" w:hAnsi="Times New Roman" w:cs="Times New Roman"/>
          <w:sz w:val="28"/>
        </w:rPr>
      </w:pPr>
    </w:p>
    <w:p w14:paraId="2693D6DD" w14:textId="04E95399" w:rsidR="001979E6" w:rsidRPr="001979E6" w:rsidRDefault="001979E6" w:rsidP="001979E6">
      <w:pPr>
        <w:pStyle w:val="a3"/>
        <w:rPr>
          <w:rFonts w:ascii="Times New Roman" w:hAnsi="Times New Roman" w:cs="Times New Roman"/>
          <w:sz w:val="28"/>
        </w:rPr>
      </w:pPr>
      <w:r w:rsidRPr="001979E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4F6E968E" w14:textId="680369BF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25"/>
    <w:rsid w:val="0007164A"/>
    <w:rsid w:val="001979E6"/>
    <w:rsid w:val="0091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DFD5"/>
  <w15:chartTrackingRefBased/>
  <w15:docId w15:val="{4678ECF2-9904-4EC4-8A94-8F87A631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9E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97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2023-11-20T15:20:00Z</dcterms:created>
  <dcterms:modified xsi:type="dcterms:W3CDTF">2023-11-20T15:21:00Z</dcterms:modified>
</cp:coreProperties>
</file>