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6D" w:rsidRPr="002746EA" w:rsidRDefault="002746EA" w:rsidP="002746E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746EA">
        <w:rPr>
          <w:rFonts w:ascii="Times New Roman" w:hAnsi="Times New Roman" w:cs="Times New Roman"/>
          <w:b/>
          <w:sz w:val="28"/>
        </w:rPr>
        <w:t>Федеральным законом от 29 д</w:t>
      </w:r>
      <w:bookmarkStart w:id="0" w:name="_GoBack"/>
      <w:bookmarkEnd w:id="0"/>
      <w:r w:rsidRPr="002746EA">
        <w:rPr>
          <w:rFonts w:ascii="Times New Roman" w:hAnsi="Times New Roman" w:cs="Times New Roman"/>
          <w:b/>
          <w:sz w:val="28"/>
        </w:rPr>
        <w:t>екабря 2022 года «О внесении изменений в отдельные законодательные акты Российской Федерации» уточнены основания для приостановления исполнительного судопроизводства для мобилизованных граждан и участников боевых действий</w:t>
      </w:r>
    </w:p>
    <w:p w:rsidR="002746EA" w:rsidRPr="002746EA" w:rsidRDefault="002746EA" w:rsidP="002746E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746EA" w:rsidRPr="002746EA" w:rsidRDefault="002746EA" w:rsidP="002746EA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2746EA">
        <w:rPr>
          <w:rFonts w:ascii="Times New Roman" w:hAnsi="Times New Roman" w:cs="Times New Roman"/>
          <w:sz w:val="28"/>
        </w:rPr>
        <w:t>Так, в Федеральные законы «Об исполнительном производстве», «Об особенностях исполнения обязательств по кредитным договорам (договорам займа) лицами, призванными на военную службу по мобилизации в Вооружённые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вносятся изменения, предусматривающие приостановление исполнительного производства в отношении соответствующих категорий</w:t>
      </w:r>
      <w:proofErr w:type="gramEnd"/>
      <w:r w:rsidRPr="002746EA">
        <w:rPr>
          <w:rFonts w:ascii="Times New Roman" w:hAnsi="Times New Roman" w:cs="Times New Roman"/>
          <w:sz w:val="28"/>
        </w:rPr>
        <w:t xml:space="preserve"> лиц. При этом банк или иная кредитная организация приостанавливает исполнение требований о взыскании денежных средств указанных лиц, направленных на возврат задолженности по кредитному договору.</w:t>
      </w:r>
    </w:p>
    <w:p w:rsidR="002746EA" w:rsidRPr="002746EA" w:rsidRDefault="002746EA" w:rsidP="002746EA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2746EA">
        <w:rPr>
          <w:rFonts w:ascii="Times New Roman" w:hAnsi="Times New Roman" w:cs="Times New Roman"/>
          <w:sz w:val="28"/>
        </w:rPr>
        <w:t>Также, в Арбитражный процессуальный кодекс Российской Федерации, Гражданский процессуальный кодекс Российской Федерации и Кодекс административного судопроизводства Российской Федерации вносятся изменения, согласно которым суд обязан приостановить судебное производство в случае участия гражданина в боевых действиях, в проведении контртеррористической операции, призыва его на военную службу по мобилизации, заключения им контракта о добровольном содействии в выполнении задач, возложенных на Вооружённые Силы Российской Федерации</w:t>
      </w:r>
      <w:proofErr w:type="gramEnd"/>
      <w:r w:rsidRPr="002746EA">
        <w:rPr>
          <w:rFonts w:ascii="Times New Roman" w:hAnsi="Times New Roman" w:cs="Times New Roman"/>
          <w:sz w:val="28"/>
        </w:rPr>
        <w:t>, а также в случае выполнения им задач в условиях чрезвычайного или военного положения.</w:t>
      </w:r>
    </w:p>
    <w:p w:rsidR="002746EA" w:rsidRPr="002746EA" w:rsidRDefault="002746EA" w:rsidP="002746E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746EA" w:rsidRPr="002746EA" w:rsidRDefault="002746EA" w:rsidP="002746EA">
      <w:pPr>
        <w:pStyle w:val="a3"/>
        <w:jc w:val="both"/>
        <w:rPr>
          <w:rFonts w:ascii="Times New Roman" w:hAnsi="Times New Roman" w:cs="Times New Roman"/>
          <w:sz w:val="28"/>
        </w:rPr>
      </w:pPr>
      <w:r w:rsidRPr="002746EA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2746EA" w:rsidRPr="0027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22"/>
    <w:rsid w:val="002746EA"/>
    <w:rsid w:val="00374D6D"/>
    <w:rsid w:val="009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6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2023-02-19T16:29:00Z</dcterms:created>
  <dcterms:modified xsi:type="dcterms:W3CDTF">2023-02-19T16:29:00Z</dcterms:modified>
</cp:coreProperties>
</file>