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8B39" w14:textId="626BF8D3" w:rsidR="00FC0669" w:rsidRDefault="00FC0669" w:rsidP="009A78C3">
      <w:pPr>
        <w:pStyle w:val="a1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0B1F33"/>
          <w:shd w:val="clear" w:color="auto" w:fill="FFFFFF"/>
        </w:rPr>
        <w:t>«Об установлении в 2025 году дополнительной меры социальной поддержки отдельных категорий граждан»</w:t>
      </w:r>
    </w:p>
    <w:p w14:paraId="1BD9E028" w14:textId="77777777" w:rsidR="00FC0669" w:rsidRDefault="00FC0669" w:rsidP="009A78C3">
      <w:pPr>
        <w:pStyle w:val="a1"/>
        <w:rPr>
          <w:rFonts w:ascii="Times New Roman" w:hAnsi="Times New Roman" w:cs="Times New Roman"/>
          <w:sz w:val="26"/>
          <w:szCs w:val="26"/>
        </w:rPr>
      </w:pPr>
    </w:p>
    <w:p w14:paraId="37D3891F" w14:textId="3AA30A96" w:rsidR="002367F6" w:rsidRDefault="001926D0" w:rsidP="009A78C3">
      <w:pPr>
        <w:pStyle w:val="a1"/>
        <w:rPr>
          <w:rFonts w:ascii="Times New Roman" w:hAnsi="Times New Roman" w:cs="Times New Roman"/>
          <w:szCs w:val="28"/>
        </w:rPr>
      </w:pPr>
      <w:r w:rsidRPr="002367F6">
        <w:rPr>
          <w:rFonts w:ascii="Times New Roman" w:hAnsi="Times New Roman" w:cs="Times New Roman"/>
          <w:sz w:val="26"/>
          <w:szCs w:val="26"/>
        </w:rPr>
        <w:t xml:space="preserve">Право на </w:t>
      </w:r>
      <w:r w:rsidRPr="002367F6">
        <w:rPr>
          <w:rFonts w:ascii="Times New Roman" w:hAnsi="Times New Roman" w:cs="Times New Roman"/>
          <w:szCs w:val="28"/>
        </w:rPr>
        <w:t xml:space="preserve">получение </w:t>
      </w:r>
      <w:bookmarkStart w:id="0" w:name="__DdeLink__1271_220562394"/>
      <w:r w:rsidRPr="002367F6">
        <w:rPr>
          <w:rFonts w:ascii="Times New Roman" w:hAnsi="Times New Roman" w:cs="Times New Roman"/>
          <w:szCs w:val="28"/>
        </w:rPr>
        <w:t>единовременной денежной выплаты</w:t>
      </w:r>
      <w:bookmarkEnd w:id="0"/>
      <w:r w:rsidRPr="002367F6">
        <w:rPr>
          <w:rFonts w:ascii="Times New Roman" w:hAnsi="Times New Roman" w:cs="Times New Roman"/>
          <w:szCs w:val="28"/>
        </w:rPr>
        <w:t xml:space="preserve"> имеют:</w:t>
      </w:r>
    </w:p>
    <w:p w14:paraId="6DC73572" w14:textId="03C1AB41" w:rsidR="009A78C3" w:rsidRDefault="001926D0" w:rsidP="009A78C3">
      <w:pPr>
        <w:pStyle w:val="a1"/>
        <w:rPr>
          <w:rFonts w:ascii="Times New Roman" w:hAnsi="Times New Roman" w:cs="Times New Roman"/>
          <w:szCs w:val="28"/>
        </w:rPr>
      </w:pPr>
      <w:r w:rsidRPr="002367F6">
        <w:rPr>
          <w:rFonts w:ascii="Times New Roman" w:hAnsi="Times New Roman" w:cs="Times New Roman"/>
          <w:spacing w:val="-10"/>
          <w:szCs w:val="28"/>
        </w:rPr>
        <w:t>ветераны боевых действий, выполнявшие задачи (исполнявшие служебные обязанности</w:t>
      </w:r>
      <w:r w:rsidRPr="002367F6">
        <w:rPr>
          <w:rFonts w:ascii="Times New Roman" w:hAnsi="Times New Roman" w:cs="Times New Roman"/>
          <w:spacing w:val="-10"/>
          <w:szCs w:val="28"/>
        </w:rPr>
        <w:t>, принимавшие участие в боевых действиях) в условиях вооруженного конфликта в Чеченской Республике и на прилегающих к ней территориях Российской Федерации, отнесенных к зоне воо</w:t>
      </w:r>
      <w:r w:rsidRPr="002367F6">
        <w:rPr>
          <w:rFonts w:ascii="Times New Roman" w:hAnsi="Times New Roman" w:cs="Times New Roman"/>
          <w:spacing w:val="-10"/>
          <w:szCs w:val="28"/>
        </w:rPr>
        <w:t>руженного конфликта, а также в ходе контртеррористических операций на территории Северо-Кавказского региона либо в ходе контртеррористических операций</w:t>
      </w:r>
      <w:r w:rsidRPr="009A78C3">
        <w:rPr>
          <w:rFonts w:ascii="Times New Roman" w:hAnsi="Times New Roman" w:cs="Times New Roman"/>
          <w:spacing w:val="-10"/>
          <w:szCs w:val="28"/>
        </w:rPr>
        <w:t xml:space="preserve"> на территории Республики Дагестан; </w:t>
      </w:r>
    </w:p>
    <w:p w14:paraId="478AD9E5" w14:textId="3804FC63" w:rsidR="004E025E" w:rsidRPr="009A78C3" w:rsidRDefault="009A78C3" w:rsidP="009A78C3">
      <w:pPr>
        <w:pStyle w:val="a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1926D0" w:rsidRPr="009A78C3">
        <w:rPr>
          <w:rFonts w:ascii="Times New Roman" w:hAnsi="Times New Roman" w:cs="Times New Roman"/>
          <w:szCs w:val="28"/>
        </w:rPr>
        <w:t>родители ветерана, погибшего (умершего) в период ведения боевых</w:t>
      </w:r>
      <w:r w:rsidR="001926D0" w:rsidRPr="009A78C3">
        <w:rPr>
          <w:rFonts w:ascii="Times New Roman" w:hAnsi="Times New Roman" w:cs="Times New Roman"/>
          <w:szCs w:val="28"/>
        </w:rPr>
        <w:t xml:space="preserve"> действий на территории Северо-Кавказского региона;</w:t>
      </w:r>
    </w:p>
    <w:p w14:paraId="34D609D9" w14:textId="517EA014" w:rsidR="004E025E" w:rsidRPr="009A78C3" w:rsidRDefault="009A78C3" w:rsidP="009A78C3">
      <w:pPr>
        <w:pStyle w:val="a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1926D0" w:rsidRPr="009A78C3">
        <w:rPr>
          <w:rFonts w:ascii="Times New Roman" w:hAnsi="Times New Roman" w:cs="Times New Roman"/>
          <w:szCs w:val="28"/>
        </w:rPr>
        <w:t>вдовы (вдовцы) ветеранов, погибших (умерших) в период ведения боевых действий на территории Северо-Кавказского региона, и не вступившие в повторный брак.</w:t>
      </w:r>
    </w:p>
    <w:p w14:paraId="6BE0AAD4" w14:textId="230D0D0D" w:rsidR="004E025E" w:rsidRPr="009A78C3" w:rsidRDefault="009A78C3" w:rsidP="009A78C3">
      <w:pPr>
        <w:pStyle w:val="a1"/>
        <w:rPr>
          <w:rFonts w:ascii="Times New Roman" w:hAnsi="Times New Roman" w:cs="Times New Roman"/>
          <w:szCs w:val="28"/>
        </w:rPr>
      </w:pPr>
      <w:r w:rsidRPr="002367F6">
        <w:rPr>
          <w:rFonts w:ascii="Times New Roman" w:hAnsi="Times New Roman" w:cs="Times New Roman"/>
          <w:szCs w:val="28"/>
        </w:rPr>
        <w:t xml:space="preserve"> </w:t>
      </w:r>
      <w:r w:rsidR="001926D0" w:rsidRPr="009A78C3">
        <w:rPr>
          <w:rFonts w:ascii="Times New Roman" w:hAnsi="Times New Roman" w:cs="Times New Roman"/>
          <w:szCs w:val="28"/>
        </w:rPr>
        <w:t>Указ Губернатора Тульск</w:t>
      </w:r>
      <w:r w:rsidR="001926D0" w:rsidRPr="009A78C3">
        <w:rPr>
          <w:rFonts w:ascii="Times New Roman" w:hAnsi="Times New Roman" w:cs="Times New Roman"/>
          <w:szCs w:val="28"/>
        </w:rPr>
        <w:t xml:space="preserve">ой области от </w:t>
      </w:r>
      <w:r w:rsidR="001926D0" w:rsidRPr="009A78C3">
        <w:rPr>
          <w:rFonts w:ascii="Times New Roman" w:hAnsi="Times New Roman" w:cs="Times New Roman"/>
          <w:szCs w:val="28"/>
        </w:rPr>
        <w:t>11.04.2025</w:t>
      </w:r>
      <w:r w:rsidR="001926D0" w:rsidRPr="009A78C3">
        <w:rPr>
          <w:rFonts w:ascii="Times New Roman" w:hAnsi="Times New Roman" w:cs="Times New Roman"/>
          <w:szCs w:val="28"/>
        </w:rPr>
        <w:t xml:space="preserve"> № </w:t>
      </w:r>
      <w:r w:rsidR="001926D0" w:rsidRPr="009A78C3">
        <w:rPr>
          <w:rFonts w:ascii="Times New Roman" w:hAnsi="Times New Roman" w:cs="Times New Roman"/>
          <w:szCs w:val="28"/>
        </w:rPr>
        <w:t>55</w:t>
      </w:r>
      <w:r w:rsidR="001926D0" w:rsidRPr="009A78C3">
        <w:rPr>
          <w:rFonts w:ascii="Times New Roman" w:hAnsi="Times New Roman" w:cs="Times New Roman"/>
          <w:szCs w:val="28"/>
        </w:rPr>
        <w:t xml:space="preserve"> </w:t>
      </w:r>
    </w:p>
    <w:p w14:paraId="25068652" w14:textId="77777777" w:rsidR="004E025E" w:rsidRPr="009A78C3" w:rsidRDefault="004E025E" w:rsidP="009A78C3">
      <w:pPr>
        <w:pStyle w:val="a1"/>
        <w:rPr>
          <w:rFonts w:ascii="Times New Roman" w:hAnsi="Times New Roman" w:cs="Times New Roman"/>
          <w:szCs w:val="28"/>
        </w:rPr>
      </w:pPr>
    </w:p>
    <w:p w14:paraId="065BC2A5" w14:textId="04DB1CE8" w:rsidR="004E025E" w:rsidRPr="009A78C3" w:rsidRDefault="001926D0" w:rsidP="002367F6">
      <w:pPr>
        <w:pStyle w:val="a2"/>
        <w:jc w:val="center"/>
        <w:rPr>
          <w:rFonts w:ascii="Times New Roman" w:hAnsi="Times New Roman" w:cs="Times New Roman"/>
          <w:szCs w:val="28"/>
        </w:rPr>
      </w:pPr>
      <w:r w:rsidRPr="009A78C3">
        <w:rPr>
          <w:rFonts w:ascii="Times New Roman" w:hAnsi="Times New Roman" w:cs="Times New Roman"/>
          <w:b/>
          <w:bCs/>
          <w:color w:val="FF3838"/>
          <w:szCs w:val="28"/>
        </w:rPr>
        <w:t>Размер выплаты 10 000</w:t>
      </w:r>
      <w:r w:rsidRPr="009A78C3">
        <w:rPr>
          <w:rFonts w:ascii="Times New Roman" w:hAnsi="Times New Roman" w:cs="Times New Roman"/>
          <w:b/>
          <w:bCs/>
          <w:color w:val="FF3838"/>
          <w:spacing w:val="40"/>
          <w:szCs w:val="28"/>
        </w:rPr>
        <w:t xml:space="preserve"> </w:t>
      </w:r>
      <w:r w:rsidRPr="009A78C3">
        <w:rPr>
          <w:rFonts w:ascii="Times New Roman" w:hAnsi="Times New Roman" w:cs="Times New Roman"/>
          <w:b/>
          <w:bCs/>
          <w:color w:val="FF3838"/>
          <w:szCs w:val="28"/>
        </w:rPr>
        <w:t>рублей.</w:t>
      </w:r>
    </w:p>
    <w:p w14:paraId="0946F907" w14:textId="77777777" w:rsidR="004E025E" w:rsidRPr="009A78C3" w:rsidRDefault="004E025E" w:rsidP="002367F6">
      <w:pPr>
        <w:pStyle w:val="a1"/>
        <w:jc w:val="center"/>
        <w:rPr>
          <w:rFonts w:ascii="Times New Roman" w:hAnsi="Times New Roman" w:cs="Times New Roman"/>
          <w:b/>
          <w:bCs/>
          <w:color w:val="FF3838"/>
          <w:szCs w:val="28"/>
        </w:rPr>
      </w:pPr>
    </w:p>
    <w:p w14:paraId="02CC4728" w14:textId="3F5B146B" w:rsidR="004E025E" w:rsidRPr="009A78C3" w:rsidRDefault="001926D0" w:rsidP="009A78C3">
      <w:pPr>
        <w:pStyle w:val="a1"/>
        <w:rPr>
          <w:rFonts w:ascii="Times New Roman" w:hAnsi="Times New Roman" w:cs="Times New Roman"/>
          <w:b/>
          <w:bCs/>
          <w:color w:val="FF3838"/>
          <w:szCs w:val="28"/>
        </w:rPr>
      </w:pPr>
      <w:r w:rsidRPr="009A78C3">
        <w:rPr>
          <w:rFonts w:ascii="Times New Roman" w:hAnsi="Times New Roman" w:cs="Times New Roman"/>
          <w:b/>
          <w:bCs/>
          <w:color w:val="FF3838"/>
          <w:spacing w:val="-2"/>
          <w:szCs w:val="28"/>
        </w:rPr>
        <w:t xml:space="preserve">Граждане </w:t>
      </w:r>
      <w:r w:rsidRPr="009A78C3">
        <w:rPr>
          <w:rFonts w:ascii="Times New Roman" w:hAnsi="Times New Roman" w:cs="Times New Roman"/>
          <w:b/>
          <w:bCs/>
          <w:color w:val="FF3838"/>
          <w:szCs w:val="28"/>
        </w:rPr>
        <w:t>могут подать заявление:</w:t>
      </w:r>
    </w:p>
    <w:p w14:paraId="71D27330" w14:textId="77777777" w:rsidR="004E025E" w:rsidRPr="009A78C3" w:rsidRDefault="001926D0" w:rsidP="009A78C3">
      <w:pPr>
        <w:pStyle w:val="a1"/>
        <w:rPr>
          <w:rFonts w:ascii="Times New Roman" w:hAnsi="Times New Roman" w:cs="Times New Roman"/>
          <w:szCs w:val="28"/>
        </w:rPr>
      </w:pPr>
      <w:r w:rsidRPr="009A78C3">
        <w:rPr>
          <w:rFonts w:ascii="Times New Roman" w:hAnsi="Times New Roman" w:cs="Times New Roman"/>
          <w:szCs w:val="28"/>
        </w:rPr>
        <w:t>- через многофункциональный центр предоставления государственных и муниципальных услуг;</w:t>
      </w:r>
    </w:p>
    <w:p w14:paraId="3199F858" w14:textId="77777777" w:rsidR="004E025E" w:rsidRPr="009A78C3" w:rsidRDefault="001926D0" w:rsidP="009A78C3">
      <w:pPr>
        <w:pStyle w:val="a1"/>
        <w:rPr>
          <w:rFonts w:ascii="Times New Roman" w:hAnsi="Times New Roman" w:cs="Times New Roman"/>
          <w:szCs w:val="28"/>
        </w:rPr>
      </w:pPr>
      <w:r w:rsidRPr="009A78C3">
        <w:rPr>
          <w:rFonts w:ascii="Times New Roman" w:hAnsi="Times New Roman" w:cs="Times New Roman"/>
          <w:szCs w:val="28"/>
        </w:rPr>
        <w:t xml:space="preserve">- в электронном виде с использованием Портала государственных и </w:t>
      </w:r>
      <w:r w:rsidRPr="009A78C3">
        <w:rPr>
          <w:rFonts w:ascii="Times New Roman" w:hAnsi="Times New Roman" w:cs="Times New Roman"/>
          <w:szCs w:val="28"/>
        </w:rPr>
        <w:t>муниципальных услуг Тульской области;</w:t>
      </w:r>
    </w:p>
    <w:p w14:paraId="7AD914C4" w14:textId="77777777" w:rsidR="004E025E" w:rsidRPr="009A78C3" w:rsidRDefault="001926D0" w:rsidP="009A78C3">
      <w:pPr>
        <w:pStyle w:val="a1"/>
        <w:rPr>
          <w:rFonts w:ascii="Times New Roman" w:hAnsi="Times New Roman" w:cs="Times New Roman"/>
          <w:szCs w:val="28"/>
        </w:rPr>
      </w:pPr>
      <w:r w:rsidRPr="009A78C3">
        <w:rPr>
          <w:rFonts w:ascii="Times New Roman" w:hAnsi="Times New Roman" w:cs="Times New Roman"/>
          <w:szCs w:val="28"/>
        </w:rPr>
        <w:t>-лично в отдел социальной защиты населения по месту проживания.</w:t>
      </w:r>
    </w:p>
    <w:p w14:paraId="74FEAA5F" w14:textId="77777777" w:rsidR="004E025E" w:rsidRPr="009A78C3" w:rsidRDefault="004E025E" w:rsidP="009A78C3">
      <w:pPr>
        <w:pStyle w:val="a1"/>
        <w:rPr>
          <w:rFonts w:ascii="Times New Roman" w:hAnsi="Times New Roman" w:cs="Times New Roman"/>
          <w:szCs w:val="28"/>
        </w:rPr>
      </w:pPr>
    </w:p>
    <w:p w14:paraId="68DAF26C" w14:textId="77777777" w:rsidR="004E025E" w:rsidRPr="009A78C3" w:rsidRDefault="001926D0" w:rsidP="009A78C3">
      <w:pPr>
        <w:pStyle w:val="a1"/>
        <w:rPr>
          <w:rFonts w:ascii="Times New Roman" w:hAnsi="Times New Roman" w:cs="Times New Roman"/>
          <w:szCs w:val="28"/>
        </w:rPr>
      </w:pPr>
      <w:r w:rsidRPr="009A78C3">
        <w:rPr>
          <w:rFonts w:ascii="Times New Roman" w:hAnsi="Times New Roman" w:cs="Times New Roman"/>
          <w:szCs w:val="28"/>
        </w:rPr>
        <w:t>К заявлению граждане прилагают:</w:t>
      </w:r>
    </w:p>
    <w:p w14:paraId="32931970" w14:textId="048BEDE2" w:rsidR="004E025E" w:rsidRPr="009A78C3" w:rsidRDefault="001926D0" w:rsidP="009A78C3">
      <w:pPr>
        <w:pStyle w:val="a1"/>
        <w:ind w:firstLine="0"/>
        <w:rPr>
          <w:rFonts w:ascii="Times New Roman" w:hAnsi="Times New Roman" w:cs="Times New Roman"/>
          <w:szCs w:val="28"/>
        </w:rPr>
      </w:pPr>
      <w:r w:rsidRPr="009A78C3">
        <w:rPr>
          <w:rFonts w:ascii="Times New Roman" w:hAnsi="Times New Roman" w:cs="Times New Roman"/>
          <w:szCs w:val="28"/>
        </w:rPr>
        <w:t>1)</w:t>
      </w:r>
      <w:r w:rsidR="002367F6" w:rsidRPr="002367F6">
        <w:rPr>
          <w:rFonts w:ascii="Times New Roman" w:hAnsi="Times New Roman" w:cs="Times New Roman"/>
          <w:szCs w:val="28"/>
        </w:rPr>
        <w:t xml:space="preserve"> </w:t>
      </w:r>
      <w:r w:rsidRPr="009A78C3">
        <w:rPr>
          <w:rFonts w:ascii="Times New Roman" w:hAnsi="Times New Roman" w:cs="Times New Roman"/>
          <w:szCs w:val="28"/>
        </w:rPr>
        <w:t>документы, удостоверяющие личность заявителя;</w:t>
      </w:r>
    </w:p>
    <w:p w14:paraId="168A56A9" w14:textId="0731AC28" w:rsidR="002367F6" w:rsidRDefault="001926D0" w:rsidP="002367F6">
      <w:pPr>
        <w:pStyle w:val="a1"/>
        <w:ind w:firstLine="0"/>
        <w:rPr>
          <w:rFonts w:ascii="Times New Roman" w:hAnsi="Times New Roman" w:cs="Times New Roman"/>
          <w:szCs w:val="28"/>
        </w:rPr>
      </w:pPr>
      <w:r w:rsidRPr="009A78C3">
        <w:rPr>
          <w:rFonts w:ascii="Times New Roman" w:hAnsi="Times New Roman" w:cs="Times New Roman"/>
          <w:szCs w:val="28"/>
        </w:rPr>
        <w:t>2)</w:t>
      </w:r>
      <w:r w:rsidR="002367F6" w:rsidRPr="002367F6">
        <w:rPr>
          <w:rFonts w:ascii="Times New Roman" w:hAnsi="Times New Roman" w:cs="Times New Roman"/>
          <w:szCs w:val="28"/>
        </w:rPr>
        <w:t xml:space="preserve"> </w:t>
      </w:r>
      <w:r w:rsidRPr="009A78C3">
        <w:rPr>
          <w:rFonts w:ascii="Times New Roman" w:hAnsi="Times New Roman" w:cs="Times New Roman"/>
          <w:szCs w:val="28"/>
        </w:rPr>
        <w:t>удостоверение ветерана боевых действий или члена с</w:t>
      </w:r>
      <w:r w:rsidRPr="009A78C3">
        <w:rPr>
          <w:rFonts w:ascii="Times New Roman" w:hAnsi="Times New Roman" w:cs="Times New Roman"/>
          <w:szCs w:val="28"/>
        </w:rPr>
        <w:t>емьи погибшего (умершего) ветерана боевых действий</w:t>
      </w:r>
      <w:r w:rsidRPr="009A78C3">
        <w:rPr>
          <w:rFonts w:ascii="Times New Roman" w:hAnsi="Times New Roman" w:cs="Times New Roman"/>
          <w:szCs w:val="28"/>
        </w:rPr>
        <w:t>;</w:t>
      </w:r>
    </w:p>
    <w:p w14:paraId="7E2F0472" w14:textId="6CCA73E2" w:rsidR="002367F6" w:rsidRDefault="001926D0" w:rsidP="002367F6">
      <w:pPr>
        <w:pStyle w:val="a1"/>
        <w:ind w:firstLine="0"/>
        <w:rPr>
          <w:rFonts w:ascii="Times New Roman" w:hAnsi="Times New Roman" w:cs="Times New Roman"/>
          <w:spacing w:val="-2"/>
          <w:szCs w:val="28"/>
        </w:rPr>
      </w:pPr>
      <w:r w:rsidRPr="009A78C3">
        <w:rPr>
          <w:rFonts w:ascii="Times New Roman" w:hAnsi="Times New Roman" w:cs="Times New Roman"/>
          <w:spacing w:val="-2"/>
          <w:szCs w:val="28"/>
        </w:rPr>
        <w:t xml:space="preserve">3) </w:t>
      </w:r>
      <w:r w:rsidRPr="009A78C3">
        <w:rPr>
          <w:rFonts w:ascii="Times New Roman" w:hAnsi="Times New Roman" w:cs="Times New Roman"/>
          <w:spacing w:val="-2"/>
          <w:szCs w:val="28"/>
        </w:rPr>
        <w:t>документы, подтверждающие участие в боевых действиях, в выполнении задач (исполнении служебных обязанностей) в условиях вооруженного конфликта в Чеченской Республике и на прилегающих к ней террит</w:t>
      </w:r>
      <w:r w:rsidRPr="009A78C3">
        <w:rPr>
          <w:rFonts w:ascii="Times New Roman" w:hAnsi="Times New Roman" w:cs="Times New Roman"/>
          <w:spacing w:val="-2"/>
          <w:szCs w:val="28"/>
        </w:rPr>
        <w:t>ориях Российской Федерации, отнесенных к зоне вооруженного конфликта, а также в ходе контртеррористических операций на территории Северо-Кавказского региона либо в ходе контртеррористических операций на территории Республики Дагестан - для граждан, проходи</w:t>
      </w:r>
      <w:r w:rsidRPr="009A78C3">
        <w:rPr>
          <w:rFonts w:ascii="Times New Roman" w:hAnsi="Times New Roman" w:cs="Times New Roman"/>
          <w:spacing w:val="-2"/>
          <w:szCs w:val="28"/>
        </w:rPr>
        <w:t>вших военную службу (службу) по линии Министерства обороны Российской Федерации</w:t>
      </w:r>
      <w:r w:rsidRPr="009A78C3">
        <w:rPr>
          <w:rFonts w:ascii="Times New Roman" w:hAnsi="Times New Roman" w:cs="Times New Roman"/>
          <w:spacing w:val="-2"/>
          <w:szCs w:val="28"/>
        </w:rPr>
        <w:t>;</w:t>
      </w:r>
    </w:p>
    <w:p w14:paraId="3B80E556" w14:textId="77777777" w:rsidR="002367F6" w:rsidRDefault="001926D0" w:rsidP="002367F6">
      <w:pPr>
        <w:pStyle w:val="a1"/>
        <w:ind w:firstLine="0"/>
        <w:rPr>
          <w:rFonts w:ascii="Times New Roman" w:hAnsi="Times New Roman" w:cs="Times New Roman"/>
          <w:spacing w:val="-2"/>
          <w:szCs w:val="28"/>
        </w:rPr>
      </w:pPr>
      <w:r w:rsidRPr="009A78C3">
        <w:rPr>
          <w:rFonts w:ascii="Times New Roman" w:hAnsi="Times New Roman" w:cs="Times New Roman"/>
          <w:spacing w:val="-2"/>
          <w:szCs w:val="28"/>
        </w:rPr>
        <w:t xml:space="preserve">4) </w:t>
      </w:r>
      <w:r w:rsidRPr="009A78C3">
        <w:rPr>
          <w:rFonts w:ascii="Times New Roman" w:hAnsi="Times New Roman" w:cs="Times New Roman"/>
          <w:spacing w:val="-2"/>
          <w:szCs w:val="28"/>
        </w:rPr>
        <w:t>документы, подтверждающие участие в боевых действиях, в выполнении задач (исполнении служебных обязанностей) на территории Северо-Кавказского региона, - для граждан, п</w:t>
      </w:r>
      <w:r w:rsidRPr="009A78C3">
        <w:rPr>
          <w:rFonts w:ascii="Times New Roman" w:hAnsi="Times New Roman" w:cs="Times New Roman"/>
          <w:spacing w:val="-2"/>
          <w:szCs w:val="28"/>
        </w:rPr>
        <w:t>роходивших военную службу (службу) по линии органов внутренних дел, войск национальной гвардии и органов государственной безопасности, учреждений и органов уголовно-исполнительной системы, органов принудительного исполнения Российской Федерации;</w:t>
      </w:r>
    </w:p>
    <w:p w14:paraId="7058C1C4" w14:textId="0FB8B192" w:rsidR="004E025E" w:rsidRPr="009A78C3" w:rsidRDefault="001926D0" w:rsidP="002367F6">
      <w:pPr>
        <w:pStyle w:val="a1"/>
        <w:ind w:firstLine="0"/>
        <w:rPr>
          <w:rFonts w:ascii="Times New Roman" w:hAnsi="Times New Roman" w:cs="Times New Roman"/>
          <w:szCs w:val="28"/>
        </w:rPr>
      </w:pPr>
      <w:r w:rsidRPr="009A78C3">
        <w:rPr>
          <w:rFonts w:ascii="Times New Roman" w:hAnsi="Times New Roman" w:cs="Times New Roman"/>
          <w:spacing w:val="-2"/>
          <w:szCs w:val="28"/>
        </w:rPr>
        <w:t xml:space="preserve">5) </w:t>
      </w:r>
      <w:r w:rsidRPr="009A78C3">
        <w:rPr>
          <w:rFonts w:ascii="Times New Roman" w:hAnsi="Times New Roman" w:cs="Times New Roman"/>
          <w:spacing w:val="-2"/>
          <w:szCs w:val="28"/>
        </w:rPr>
        <w:t xml:space="preserve">документы, подтверждающие исполнение служебных обязанностей в соответствии </w:t>
      </w:r>
      <w:r w:rsidRPr="009A78C3">
        <w:rPr>
          <w:rFonts w:ascii="Times New Roman" w:hAnsi="Times New Roman" w:cs="Times New Roman"/>
          <w:spacing w:val="-2"/>
          <w:szCs w:val="28"/>
        </w:rPr>
        <w:lastRenderedPageBreak/>
        <w:t>с решениями органов прокуратуры Российской Федерации или Следственного комитета Российской Федерации в условиях вооруженного конфликта, в ходе контртеррористических операций на терр</w:t>
      </w:r>
      <w:r w:rsidRPr="009A78C3">
        <w:rPr>
          <w:rFonts w:ascii="Times New Roman" w:hAnsi="Times New Roman" w:cs="Times New Roman"/>
          <w:spacing w:val="-2"/>
          <w:szCs w:val="28"/>
        </w:rPr>
        <w:t>итории Северо-Кавказского региона;</w:t>
      </w:r>
    </w:p>
    <w:p w14:paraId="0CB6D27F" w14:textId="77777777" w:rsidR="002367F6" w:rsidRDefault="001926D0" w:rsidP="002367F6">
      <w:pPr>
        <w:pStyle w:val="ConsPlusNormal"/>
        <w:tabs>
          <w:tab w:val="left" w:pos="1167"/>
        </w:tabs>
        <w:jc w:val="both"/>
        <w:rPr>
          <w:rFonts w:cs="Times New Roman"/>
          <w:sz w:val="28"/>
          <w:szCs w:val="28"/>
        </w:rPr>
      </w:pPr>
      <w:r w:rsidRPr="009A78C3">
        <w:rPr>
          <w:rFonts w:cs="Times New Roman"/>
          <w:spacing w:val="-2"/>
          <w:sz w:val="28"/>
          <w:szCs w:val="28"/>
        </w:rPr>
        <w:t xml:space="preserve">6) </w:t>
      </w:r>
      <w:r w:rsidRPr="009A78C3">
        <w:rPr>
          <w:rFonts w:cs="Times New Roman"/>
          <w:spacing w:val="-2"/>
          <w:sz w:val="28"/>
          <w:szCs w:val="28"/>
        </w:rPr>
        <w:t>документы, подтверждающие гибель (смерть) ветерана в период ведения боевых действий на территории Северо-Кавказского региона (для члена семьи погибшего (умершего) ветерана боевых действий);</w:t>
      </w:r>
    </w:p>
    <w:p w14:paraId="1168BD1F" w14:textId="77777777" w:rsidR="002367F6" w:rsidRDefault="001926D0" w:rsidP="002367F6">
      <w:pPr>
        <w:pStyle w:val="ConsPlusNormal"/>
        <w:tabs>
          <w:tab w:val="left" w:pos="1167"/>
        </w:tabs>
        <w:jc w:val="both"/>
        <w:rPr>
          <w:rFonts w:cs="Times New Roman"/>
          <w:sz w:val="28"/>
          <w:szCs w:val="28"/>
        </w:rPr>
      </w:pPr>
      <w:r w:rsidRPr="009A78C3">
        <w:rPr>
          <w:rFonts w:cs="Times New Roman"/>
          <w:spacing w:val="-2"/>
          <w:sz w:val="28"/>
          <w:szCs w:val="28"/>
        </w:rPr>
        <w:t xml:space="preserve">7) </w:t>
      </w:r>
      <w:r w:rsidRPr="009A78C3">
        <w:rPr>
          <w:rFonts w:cs="Times New Roman"/>
          <w:spacing w:val="-2"/>
          <w:sz w:val="28"/>
          <w:szCs w:val="28"/>
        </w:rPr>
        <w:t xml:space="preserve">документы о </w:t>
      </w:r>
      <w:r w:rsidRPr="009A78C3">
        <w:rPr>
          <w:rFonts w:cs="Times New Roman"/>
          <w:spacing w:val="-2"/>
          <w:sz w:val="28"/>
          <w:szCs w:val="28"/>
        </w:rPr>
        <w:t>государственной регистрации рождения, брака (при наличии, а также при регистрации акта гражданского состояния компетентным органом иностранного государства);</w:t>
      </w:r>
    </w:p>
    <w:p w14:paraId="391E82EA" w14:textId="629118DB" w:rsidR="002367F6" w:rsidRDefault="001926D0" w:rsidP="002367F6">
      <w:pPr>
        <w:pStyle w:val="ConsPlusNormal"/>
        <w:tabs>
          <w:tab w:val="left" w:pos="1167"/>
        </w:tabs>
        <w:jc w:val="both"/>
        <w:rPr>
          <w:rFonts w:cs="Times New Roman"/>
          <w:sz w:val="28"/>
          <w:szCs w:val="28"/>
        </w:rPr>
      </w:pPr>
      <w:r w:rsidRPr="009A78C3">
        <w:rPr>
          <w:rFonts w:cs="Times New Roman"/>
          <w:sz w:val="28"/>
          <w:szCs w:val="28"/>
        </w:rPr>
        <w:t>8) свидетельство о праве на льготы, выданное в соответствии с ранее действовавшим законодательство</w:t>
      </w:r>
      <w:r w:rsidRPr="009A78C3">
        <w:rPr>
          <w:rFonts w:cs="Times New Roman"/>
          <w:sz w:val="28"/>
          <w:szCs w:val="28"/>
        </w:rPr>
        <w:t>м СССР, РСФСР, Российской Федерации</w:t>
      </w:r>
      <w:r w:rsidRPr="009A78C3">
        <w:rPr>
          <w:rFonts w:cs="Times New Roman"/>
          <w:sz w:val="28"/>
          <w:szCs w:val="28"/>
        </w:rPr>
        <w:t>;</w:t>
      </w:r>
    </w:p>
    <w:p w14:paraId="4B0FD1FA" w14:textId="39C2F7B1" w:rsidR="004E025E" w:rsidRPr="009A78C3" w:rsidRDefault="002367F6" w:rsidP="002367F6">
      <w:pPr>
        <w:pStyle w:val="ConsPlusNormal"/>
        <w:tabs>
          <w:tab w:val="left" w:pos="11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-6"/>
          <w:szCs w:val="28"/>
        </w:rPr>
        <w:tab/>
      </w:r>
      <w:r w:rsidR="001926D0" w:rsidRPr="009A78C3">
        <w:rPr>
          <w:rFonts w:cs="Times New Roman"/>
          <w:spacing w:val="-6"/>
          <w:sz w:val="28"/>
          <w:szCs w:val="28"/>
        </w:rPr>
        <w:t>От имени граждан с заявлением, и вышеуказанными документами, могут обращаться их законные представители.</w:t>
      </w:r>
    </w:p>
    <w:p w14:paraId="7E927EBF" w14:textId="610128ED" w:rsidR="004E025E" w:rsidRPr="009A78C3" w:rsidRDefault="002367F6" w:rsidP="009A78C3">
      <w:pPr>
        <w:pStyle w:val="a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color w:val="FF3838"/>
          <w:spacing w:val="-2"/>
          <w:szCs w:val="28"/>
        </w:rPr>
        <w:tab/>
      </w:r>
      <w:r w:rsidR="001926D0" w:rsidRPr="009A78C3">
        <w:rPr>
          <w:rFonts w:ascii="Times New Roman" w:hAnsi="Times New Roman" w:cs="Times New Roman"/>
          <w:spacing w:val="-2"/>
          <w:szCs w:val="28"/>
        </w:rPr>
        <w:t>Назначение единовременной</w:t>
      </w:r>
      <w:r w:rsidR="001926D0" w:rsidRPr="009A78C3">
        <w:rPr>
          <w:rFonts w:ascii="Times New Roman" w:hAnsi="Times New Roman" w:cs="Times New Roman"/>
          <w:spacing w:val="-9"/>
          <w:szCs w:val="28"/>
        </w:rPr>
        <w:t xml:space="preserve"> </w:t>
      </w:r>
      <w:r w:rsidR="001926D0" w:rsidRPr="009A78C3">
        <w:rPr>
          <w:rFonts w:ascii="Times New Roman" w:hAnsi="Times New Roman" w:cs="Times New Roman"/>
          <w:spacing w:val="-2"/>
          <w:szCs w:val="28"/>
        </w:rPr>
        <w:t>денежной</w:t>
      </w:r>
      <w:r w:rsidR="001926D0" w:rsidRPr="009A78C3">
        <w:rPr>
          <w:rFonts w:ascii="Times New Roman" w:hAnsi="Times New Roman" w:cs="Times New Roman"/>
          <w:spacing w:val="-7"/>
          <w:szCs w:val="28"/>
        </w:rPr>
        <w:t xml:space="preserve"> </w:t>
      </w:r>
      <w:r w:rsidR="001926D0" w:rsidRPr="009A78C3">
        <w:rPr>
          <w:rFonts w:ascii="Times New Roman" w:hAnsi="Times New Roman" w:cs="Times New Roman"/>
          <w:spacing w:val="-2"/>
          <w:szCs w:val="28"/>
        </w:rPr>
        <w:t>выплаты</w:t>
      </w:r>
      <w:r w:rsidR="001926D0" w:rsidRPr="009A78C3">
        <w:rPr>
          <w:rFonts w:ascii="Times New Roman" w:hAnsi="Times New Roman" w:cs="Times New Roman"/>
          <w:spacing w:val="-7"/>
          <w:szCs w:val="28"/>
        </w:rPr>
        <w:t xml:space="preserve"> о</w:t>
      </w:r>
      <w:r w:rsidR="001926D0" w:rsidRPr="009A78C3">
        <w:rPr>
          <w:rFonts w:ascii="Times New Roman" w:hAnsi="Times New Roman" w:cs="Times New Roman"/>
          <w:spacing w:val="-2"/>
          <w:szCs w:val="28"/>
        </w:rPr>
        <w:t>существляется</w:t>
      </w:r>
      <w:r w:rsidR="001926D0" w:rsidRPr="009A78C3">
        <w:rPr>
          <w:rFonts w:ascii="Times New Roman" w:hAnsi="Times New Roman" w:cs="Times New Roman"/>
          <w:spacing w:val="-14"/>
          <w:szCs w:val="28"/>
        </w:rPr>
        <w:t xml:space="preserve"> </w:t>
      </w:r>
      <w:r w:rsidR="001926D0" w:rsidRPr="009A78C3">
        <w:rPr>
          <w:rFonts w:ascii="Times New Roman" w:hAnsi="Times New Roman" w:cs="Times New Roman"/>
          <w:spacing w:val="-2"/>
          <w:szCs w:val="28"/>
        </w:rPr>
        <w:t xml:space="preserve">по </w:t>
      </w:r>
      <w:r w:rsidR="001926D0" w:rsidRPr="009A78C3">
        <w:rPr>
          <w:rFonts w:ascii="Times New Roman" w:hAnsi="Times New Roman" w:cs="Times New Roman"/>
          <w:spacing w:val="-4"/>
          <w:szCs w:val="28"/>
        </w:rPr>
        <w:t>заявлениям</w:t>
      </w:r>
      <w:r w:rsidR="001926D0" w:rsidRPr="009A78C3">
        <w:rPr>
          <w:rFonts w:ascii="Times New Roman" w:hAnsi="Times New Roman" w:cs="Times New Roman"/>
          <w:spacing w:val="-2"/>
          <w:szCs w:val="28"/>
        </w:rPr>
        <w:t xml:space="preserve"> </w:t>
      </w:r>
      <w:r w:rsidR="001926D0" w:rsidRPr="009A78C3">
        <w:rPr>
          <w:rFonts w:ascii="Times New Roman" w:hAnsi="Times New Roman" w:cs="Times New Roman"/>
          <w:spacing w:val="-4"/>
          <w:szCs w:val="28"/>
        </w:rPr>
        <w:t>граждан,</w:t>
      </w:r>
      <w:r w:rsidR="001926D0" w:rsidRPr="009A78C3">
        <w:rPr>
          <w:rFonts w:ascii="Times New Roman" w:hAnsi="Times New Roman" w:cs="Times New Roman"/>
          <w:spacing w:val="-2"/>
          <w:szCs w:val="28"/>
        </w:rPr>
        <w:t xml:space="preserve"> </w:t>
      </w:r>
      <w:r w:rsidR="001926D0" w:rsidRPr="009A78C3">
        <w:rPr>
          <w:rFonts w:ascii="Times New Roman" w:hAnsi="Times New Roman" w:cs="Times New Roman"/>
          <w:spacing w:val="-4"/>
          <w:szCs w:val="28"/>
        </w:rPr>
        <w:t>поданным</w:t>
      </w:r>
      <w:r w:rsidR="001926D0" w:rsidRPr="009A78C3">
        <w:rPr>
          <w:rFonts w:ascii="Times New Roman" w:hAnsi="Times New Roman" w:cs="Times New Roman"/>
          <w:spacing w:val="-2"/>
          <w:szCs w:val="28"/>
        </w:rPr>
        <w:t xml:space="preserve"> </w:t>
      </w:r>
      <w:r w:rsidR="001926D0" w:rsidRPr="009A78C3">
        <w:rPr>
          <w:rFonts w:ascii="Times New Roman" w:hAnsi="Times New Roman" w:cs="Times New Roman"/>
          <w:spacing w:val="-4"/>
          <w:szCs w:val="28"/>
        </w:rPr>
        <w:t>до</w:t>
      </w:r>
      <w:r w:rsidR="001926D0" w:rsidRPr="009A78C3">
        <w:rPr>
          <w:rFonts w:ascii="Times New Roman" w:hAnsi="Times New Roman" w:cs="Times New Roman"/>
          <w:spacing w:val="-8"/>
          <w:szCs w:val="28"/>
        </w:rPr>
        <w:t xml:space="preserve"> </w:t>
      </w:r>
      <w:r w:rsidR="001926D0" w:rsidRPr="009A78C3">
        <w:rPr>
          <w:rFonts w:ascii="Times New Roman" w:hAnsi="Times New Roman" w:cs="Times New Roman"/>
          <w:spacing w:val="-4"/>
          <w:szCs w:val="28"/>
        </w:rPr>
        <w:t>1</w:t>
      </w:r>
      <w:r w:rsidR="001926D0" w:rsidRPr="009A78C3">
        <w:rPr>
          <w:rFonts w:ascii="Times New Roman" w:hAnsi="Times New Roman" w:cs="Times New Roman"/>
          <w:spacing w:val="-2"/>
          <w:szCs w:val="28"/>
        </w:rPr>
        <w:t xml:space="preserve"> </w:t>
      </w:r>
      <w:r w:rsidR="001926D0" w:rsidRPr="009A78C3">
        <w:rPr>
          <w:rFonts w:ascii="Times New Roman" w:hAnsi="Times New Roman" w:cs="Times New Roman"/>
          <w:spacing w:val="-4"/>
          <w:szCs w:val="28"/>
        </w:rPr>
        <w:t>декабря 2025 года</w:t>
      </w:r>
      <w:r w:rsidR="001926D0" w:rsidRPr="009A78C3">
        <w:rPr>
          <w:rFonts w:ascii="Times New Roman" w:hAnsi="Times New Roman" w:cs="Times New Roman"/>
          <w:spacing w:val="-8"/>
          <w:szCs w:val="28"/>
        </w:rPr>
        <w:t xml:space="preserve"> </w:t>
      </w:r>
      <w:r w:rsidR="001926D0" w:rsidRPr="009A78C3">
        <w:rPr>
          <w:rFonts w:ascii="Times New Roman" w:hAnsi="Times New Roman" w:cs="Times New Roman"/>
          <w:spacing w:val="-4"/>
          <w:szCs w:val="28"/>
        </w:rPr>
        <w:t xml:space="preserve">включительно, перечисление производится на лицевой счет </w:t>
      </w:r>
      <w:proofErr w:type="gramStart"/>
      <w:r w:rsidR="001926D0" w:rsidRPr="009A78C3">
        <w:rPr>
          <w:rFonts w:ascii="Times New Roman" w:hAnsi="Times New Roman" w:cs="Times New Roman"/>
          <w:spacing w:val="-4"/>
          <w:szCs w:val="28"/>
        </w:rPr>
        <w:t>заявителя .</w:t>
      </w:r>
      <w:proofErr w:type="gramEnd"/>
    </w:p>
    <w:p w14:paraId="55155FAB" w14:textId="77777777" w:rsidR="004E025E" w:rsidRPr="009A78C3" w:rsidRDefault="004E025E" w:rsidP="009A78C3">
      <w:pPr>
        <w:pStyle w:val="affff7"/>
        <w:tabs>
          <w:tab w:val="left" w:pos="1453"/>
        </w:tabs>
        <w:ind w:left="2128" w:firstLine="0"/>
        <w:rPr>
          <w:rFonts w:ascii="Times New Roman" w:hAnsi="Times New Roman" w:cs="Times New Roman"/>
          <w:szCs w:val="28"/>
        </w:rPr>
      </w:pPr>
    </w:p>
    <w:sectPr w:rsidR="004E025E" w:rsidRPr="009A78C3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FFA7" w14:textId="77777777" w:rsidR="001926D0" w:rsidRDefault="001926D0">
      <w:r>
        <w:separator/>
      </w:r>
    </w:p>
  </w:endnote>
  <w:endnote w:type="continuationSeparator" w:id="0">
    <w:p w14:paraId="18BA8CF0" w14:textId="77777777" w:rsidR="001926D0" w:rsidRDefault="0019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AB78" w14:textId="77777777" w:rsidR="004E025E" w:rsidRDefault="004E025E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0670" w14:textId="77777777" w:rsidR="001926D0" w:rsidRDefault="001926D0">
      <w:r>
        <w:separator/>
      </w:r>
    </w:p>
  </w:footnote>
  <w:footnote w:type="continuationSeparator" w:id="0">
    <w:p w14:paraId="3EAB33F0" w14:textId="77777777" w:rsidR="001926D0" w:rsidRDefault="0019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AC18" w14:textId="77777777" w:rsidR="004E025E" w:rsidRDefault="001926D0">
    <w:pPr>
      <w:pStyle w:val="afff0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25E"/>
    <w:rsid w:val="001926D0"/>
    <w:rsid w:val="002367F6"/>
    <w:rsid w:val="004E025E"/>
    <w:rsid w:val="009A78C3"/>
    <w:rsid w:val="00F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275C"/>
  <w15:docId w15:val="{1F4D27F7-50B5-4186-AE73-3024A49E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d">
    <w:name w:val="Посещённая гиперссылка"/>
    <w:rPr>
      <w:color w:val="800000"/>
      <w:u w:val="single"/>
      <w:lang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2691660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styleId="aff7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8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9"/>
    <w:qFormat/>
  </w:style>
  <w:style w:type="paragraph" w:styleId="aff9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9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styleId="afff0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1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2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3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4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6">
    <w:name w:val="Содержимое таблицы"/>
    <w:basedOn w:val="a"/>
    <w:qFormat/>
  </w:style>
  <w:style w:type="paragraph" w:customStyle="1" w:styleId="afff7">
    <w:name w:val="Заголовок таблицы"/>
    <w:basedOn w:val="afff6"/>
    <w:qFormat/>
    <w:rPr>
      <w:b/>
    </w:rPr>
  </w:style>
  <w:style w:type="paragraph" w:customStyle="1" w:styleId="afff8">
    <w:name w:val="Иллюстрация"/>
    <w:basedOn w:val="aff"/>
    <w:qFormat/>
  </w:style>
  <w:style w:type="paragraph" w:customStyle="1" w:styleId="afff9">
    <w:name w:val="Таблица"/>
    <w:basedOn w:val="aff"/>
    <w:qFormat/>
  </w:style>
  <w:style w:type="paragraph" w:styleId="afffa">
    <w:name w:val="Plain Text"/>
    <w:basedOn w:val="aff"/>
    <w:qFormat/>
  </w:style>
  <w:style w:type="paragraph" w:customStyle="1" w:styleId="afffb">
    <w:name w:val="Содержимое врезки"/>
    <w:basedOn w:val="a"/>
    <w:qFormat/>
  </w:style>
  <w:style w:type="paragraph" w:styleId="afffc">
    <w:name w:val="footnote text"/>
    <w:basedOn w:val="a"/>
    <w:pPr>
      <w:jc w:val="left"/>
    </w:pPr>
  </w:style>
  <w:style w:type="paragraph" w:styleId="afffd">
    <w:name w:val="envelope address"/>
    <w:basedOn w:val="a"/>
  </w:style>
  <w:style w:type="paragraph" w:styleId="2a">
    <w:name w:val="envelope return"/>
    <w:basedOn w:val="a"/>
  </w:style>
  <w:style w:type="paragraph" w:styleId="afffe">
    <w:name w:val="endnote text"/>
    <w:basedOn w:val="a"/>
  </w:style>
  <w:style w:type="paragraph" w:styleId="affff">
    <w:name w:val="table of figures"/>
    <w:basedOn w:val="aff"/>
    <w:qFormat/>
  </w:style>
  <w:style w:type="paragraph" w:customStyle="1" w:styleId="affff0">
    <w:name w:val="Текст в заданном формате"/>
    <w:basedOn w:val="a"/>
    <w:qFormat/>
  </w:style>
  <w:style w:type="paragraph" w:customStyle="1" w:styleId="affff1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2">
    <w:name w:val="Содержимое списка"/>
    <w:basedOn w:val="a"/>
    <w:qFormat/>
  </w:style>
  <w:style w:type="paragraph" w:customStyle="1" w:styleId="affff3">
    <w:name w:val="Заголовок списка"/>
    <w:basedOn w:val="a"/>
    <w:next w:val="affff2"/>
    <w:qFormat/>
  </w:style>
  <w:style w:type="paragraph" w:customStyle="1" w:styleId="affff4">
    <w:name w:val="Гриф_Экземпляр"/>
    <w:basedOn w:val="a"/>
    <w:qFormat/>
    <w:rPr>
      <w:sz w:val="24"/>
    </w:rPr>
  </w:style>
  <w:style w:type="paragraph" w:customStyle="1" w:styleId="affff5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6">
    <w:name w:val="Заголовок списка иллюстраций"/>
    <w:basedOn w:val="a0"/>
    <w:qFormat/>
    <w:pPr>
      <w:suppressLineNumbers/>
    </w:pPr>
  </w:style>
  <w:style w:type="paragraph" w:styleId="affff7">
    <w:name w:val="List Paragraph"/>
    <w:basedOn w:val="a"/>
    <w:qFormat/>
    <w:pPr>
      <w:ind w:left="263" w:firstLine="714"/>
      <w:jc w:val="both"/>
    </w:pPr>
    <w:rPr>
      <w:rFonts w:ascii="Cambria" w:eastAsia="Cambria" w:hAnsi="Cambria" w:cs="Cambria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1c">
    <w:name w:val="Маркированный список 1"/>
    <w:qFormat/>
  </w:style>
  <w:style w:type="numbering" w:customStyle="1" w:styleId="210">
    <w:name w:val="Маркированный список 21"/>
    <w:qFormat/>
  </w:style>
  <w:style w:type="numbering" w:customStyle="1" w:styleId="310">
    <w:name w:val="Маркированный список 31"/>
    <w:qFormat/>
  </w:style>
  <w:style w:type="numbering" w:customStyle="1" w:styleId="410">
    <w:name w:val="Маркированный список 41"/>
    <w:qFormat/>
  </w:style>
  <w:style w:type="numbering" w:customStyle="1" w:styleId="510">
    <w:name w:val="Маркированный список 51"/>
    <w:qFormat/>
  </w:style>
  <w:style w:type="numbering" w:customStyle="1" w:styleId="1d">
    <w:name w:val="Нумерованный 1)"/>
    <w:qFormat/>
  </w:style>
  <w:style w:type="numbering" w:customStyle="1" w:styleId="affff8">
    <w:name w:val="Нумерованный а)"/>
    <w:qFormat/>
  </w:style>
  <w:style w:type="numbering" w:customStyle="1" w:styleId="affff9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Буев</cp:lastModifiedBy>
  <cp:revision>20</cp:revision>
  <cp:lastPrinted>2025-04-21T14:46:00Z</cp:lastPrinted>
  <dcterms:created xsi:type="dcterms:W3CDTF">2025-01-13T09:23:00Z</dcterms:created>
  <dcterms:modified xsi:type="dcterms:W3CDTF">2025-04-21T13:49:00Z</dcterms:modified>
  <dc:language>ru-RU</dc:language>
</cp:coreProperties>
</file>