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jc w:val="center"/>
        <w:rPr>
          <w:b/>
          <w:b/>
          <w:bCs/>
          <w:color w:val="C9211E"/>
        </w:rPr>
      </w:pPr>
      <w:r>
        <w:rPr>
          <w:b/>
          <w:bCs/>
          <w:color w:val="C9211E"/>
        </w:rPr>
        <w:t>Дополнительная мера социальной поддержки гражданам, награжденным наградой Тульской области - медаль "За верность родительскому долгу в воспитании особого ребенка"</w:t>
      </w:r>
    </w:p>
    <w:p>
      <w:pPr>
        <w:pStyle w:val="Style39"/>
        <w:jc w:val="center"/>
        <w:rPr/>
      </w:pPr>
      <w:r>
        <w:rPr/>
      </w:r>
    </w:p>
    <w:p>
      <w:pPr>
        <w:pStyle w:val="Style39"/>
        <w:rPr/>
      </w:pPr>
      <w:r>
        <w:rPr/>
        <w:t xml:space="preserve">    </w:t>
      </w:r>
      <w:r>
        <w:rPr/>
        <w:t xml:space="preserve">Право на получение </w:t>
      </w:r>
      <w:r>
        <w:rPr>
          <w:b w:val="false"/>
        </w:rPr>
        <w:t xml:space="preserve">единовременной денежной выплаты </w:t>
      </w:r>
      <w:r>
        <w:rPr/>
        <w:t xml:space="preserve">имеет </w:t>
      </w:r>
      <w:r>
        <w:rPr>
          <w:b w:val="false"/>
          <w:bCs w:val="false"/>
          <w:color w:val="000000"/>
        </w:rPr>
        <w:t>гражданин, награжденный наградой Тульской области - медаль "За верность родительскому долгу в воспитании особого ребенка" и</w:t>
      </w:r>
      <w:r>
        <w:rPr/>
        <w:t xml:space="preserve"> отвечающий одновременно следующим условиям:</w:t>
      </w:r>
    </w:p>
    <w:p>
      <w:pPr>
        <w:pStyle w:val="Style32"/>
        <w:rPr>
          <w:b w:val="false"/>
          <w:b w:val="false"/>
        </w:rPr>
      </w:pPr>
      <w:r>
        <w:rPr>
          <w:b w:val="false"/>
        </w:rPr>
        <w:tab/>
        <w:t>гражданин Российской Федерации должен постоянно проживать не менее десяти последних лет на территории Тульской области и обеспечивать не менее десяти лет надлежащий уход и заботу о постоянно проживающем с ним ребенке-инвалиде, имеющем не менее десяти лет третью степень выраженности ограничения по одной из основных категорий жизнедеятельности человека, указанной в индивидуальной программе реабилитации или абилитации ребенка-инвалида (индивидуальной программе реабилитации ребенка-инвалида), и (или) инвалиде с детства I группы при условии установления I группы инвалидности по достижении возраста 18 лет, имеющем не менее десяти лет третью степень выраженности ограничения по одной из основных категорий жизнедеятельности человека, указанной в индивидуальной программе реабилитации или абилитации инвалида (индивидуальной программе реабилитации инвалида), а также за вклад в достижение целей их реабилитации и (или) абилитации.</w:t>
      </w:r>
    </w:p>
    <w:p>
      <w:pPr>
        <w:pStyle w:val="Style39"/>
        <w:rPr>
          <w:b/>
          <w:b/>
          <w:bCs/>
          <w:color w:val="FF3838"/>
        </w:rPr>
      </w:pPr>
      <w:r>
        <w:rPr/>
      </w:r>
    </w:p>
    <w:p>
      <w:pPr>
        <w:pStyle w:val="Style32"/>
        <w:rPr/>
      </w:pPr>
      <w:r>
        <w:rPr>
          <w:b w:val="false"/>
        </w:rPr>
        <w:t xml:space="preserve">   </w:t>
      </w:r>
      <w:r>
        <w:rPr>
          <w:b w:val="false"/>
        </w:rPr>
        <w:t>Постановление Правительства Тульской области от 23.12.2024 № 696 "Об установлении дополнительной меры социальной поддержки гражданам, награжденным наградой Тульской области - медаль "За верность родительскому долгу в воспитании особого ребенка"</w:t>
      </w:r>
    </w:p>
    <w:p>
      <w:pPr>
        <w:pStyle w:val="Style39"/>
        <w:rPr>
          <w:b/>
          <w:b/>
          <w:bCs/>
          <w:color w:val="FF3838"/>
        </w:rPr>
      </w:pPr>
      <w:r>
        <w:rPr/>
      </w:r>
    </w:p>
    <w:p>
      <w:pPr>
        <w:pStyle w:val="Style39"/>
        <w:rPr/>
      </w:pPr>
      <w:r>
        <w:rPr>
          <w:b/>
          <w:bCs/>
          <w:color w:val="FF3838"/>
        </w:rPr>
        <w:t xml:space="preserve">   </w:t>
      </w:r>
      <w:r>
        <w:rPr>
          <w:b/>
          <w:bCs/>
          <w:color w:val="FF3838"/>
        </w:rPr>
        <w:t>Размер выплаты 50000,00 руб.</w:t>
      </w:r>
    </w:p>
    <w:p>
      <w:pPr>
        <w:pStyle w:val="Style39"/>
        <w:rPr>
          <w:b/>
          <w:b/>
          <w:bCs/>
          <w:color w:val="FF3838"/>
        </w:rPr>
      </w:pPr>
      <w:r>
        <w:rPr/>
      </w:r>
    </w:p>
    <w:p>
      <w:pPr>
        <w:pStyle w:val="Style32"/>
        <w:rPr/>
      </w:pPr>
      <w:r>
        <w:rPr>
          <w:b w:val="false"/>
        </w:rPr>
        <w:t>Заявление о назначении единовременной денежной выплаты подается гражданами:</w:t>
      </w:r>
    </w:p>
    <w:p>
      <w:pPr>
        <w:pStyle w:val="Style32"/>
        <w:spacing w:lineRule="auto" w:line="240" w:before="0" w:after="0"/>
        <w:ind w:left="0" w:right="0" w:firstLine="540"/>
        <w:jc w:val="both"/>
        <w:rPr/>
      </w:pPr>
      <w:r>
        <w:rPr>
          <w:b w:val="false"/>
        </w:rPr>
        <w:t xml:space="preserve">-через портал государственных и муниципальных услуг (функций) Тульской области, Единый портал государственных и муниципальных услуг (функций) - при наличии технической возможности; </w:t>
      </w:r>
    </w:p>
    <w:p>
      <w:pPr>
        <w:pStyle w:val="Style32"/>
        <w:spacing w:lineRule="auto" w:line="240" w:before="0" w:after="0"/>
        <w:ind w:left="0" w:right="0" w:firstLine="540"/>
        <w:jc w:val="both"/>
        <w:rPr/>
      </w:pPr>
      <w:r>
        <w:rPr>
          <w:b w:val="false"/>
        </w:rPr>
        <w:t xml:space="preserve">-лично в государственное учреждение Тульской области "Многофункциональный центр предоставления государственных и муниципальных услуг"; </w:t>
      </w:r>
    </w:p>
    <w:p>
      <w:pPr>
        <w:pStyle w:val="Style32"/>
        <w:spacing w:lineRule="auto" w:line="240" w:before="0" w:after="0"/>
        <w:ind w:left="0" w:right="0" w:firstLine="540"/>
        <w:jc w:val="both"/>
        <w:rPr/>
      </w:pPr>
      <w:r>
        <w:rPr>
          <w:b w:val="false"/>
        </w:rPr>
        <w:t xml:space="preserve">-лично в отделы социальной защиты населения управления по месту проживания (пребывания) на территории Тульской области. </w:t>
      </w:r>
    </w:p>
    <w:p>
      <w:pPr>
        <w:pStyle w:val="Style39"/>
        <w:rPr/>
      </w:pPr>
      <w:r>
        <w:rPr/>
      </w:r>
    </w:p>
    <w:p>
      <w:pPr>
        <w:pStyle w:val="Style39"/>
        <w:rPr/>
      </w:pPr>
      <w:r>
        <w:rPr/>
        <w:t xml:space="preserve">   </w:t>
      </w:r>
      <w:r>
        <w:rPr/>
        <w:t xml:space="preserve">Документы, которые необходимо предоставить: </w:t>
      </w:r>
    </w:p>
    <w:p>
      <w:pPr>
        <w:pStyle w:val="Style32"/>
        <w:spacing w:lineRule="atLeast" w:line="285" w:before="165" w:after="0"/>
        <w:ind w:left="0" w:right="0" w:firstLine="540"/>
        <w:jc w:val="both"/>
        <w:rPr/>
      </w:pPr>
      <w:r>
        <w:rPr>
          <w:b w:val="false"/>
        </w:rPr>
        <w:t>1) документ, удостоверяющий личность;</w:t>
      </w:r>
    </w:p>
    <w:p>
      <w:pPr>
        <w:pStyle w:val="Style32"/>
        <w:spacing w:lineRule="atLeast" w:line="285" w:before="165" w:after="0"/>
        <w:ind w:left="0" w:right="0" w:firstLine="540"/>
        <w:jc w:val="both"/>
        <w:rPr>
          <w:b w:val="false"/>
          <w:b w:val="false"/>
        </w:rPr>
      </w:pPr>
      <w:r>
        <w:rPr>
          <w:b w:val="false"/>
        </w:rPr>
        <w:t xml:space="preserve">2) удостоверение к медали "За верность родительскому долгу в воспитании особого ребенка" ; </w:t>
      </w:r>
    </w:p>
    <w:p>
      <w:pPr>
        <w:pStyle w:val="Style32"/>
        <w:spacing w:lineRule="atLeast" w:line="285" w:before="165" w:after="0"/>
        <w:ind w:left="0" w:right="0" w:firstLine="540"/>
        <w:jc w:val="both"/>
        <w:rPr>
          <w:b w:val="false"/>
          <w:b w:val="false"/>
        </w:rPr>
      </w:pPr>
      <w:r>
        <w:rPr>
          <w:b w:val="false"/>
        </w:rPr>
        <w:t xml:space="preserve">3) согласие на обработку персональных данных. </w:t>
      </w:r>
    </w:p>
    <w:p>
      <w:pPr>
        <w:pStyle w:val="Style32"/>
        <w:spacing w:lineRule="atLeast" w:line="285" w:before="165" w:after="0"/>
        <w:ind w:left="0" w:right="0" w:firstLine="540"/>
        <w:jc w:val="both"/>
        <w:rPr/>
      </w:pPr>
      <w:r>
        <w:rPr>
          <w:b w:val="false"/>
        </w:rPr>
        <w:t>От имени граждан с заявлением и документами, указанными в настоящем пункте, могут обращаться их представители, действующие на основании документа, подтверждающего полномочия в соответствии с законодательством Российской Федерации (далее - представители). Представителем к заявлению прилагаются документ, удостоверяющий личность представителя, документ, подтверждающий его полномочия в соответствии с законодательством Российской Федерации, а также согласие на обработку персональных данных.</w:t>
      </w:r>
    </w:p>
    <w:p>
      <w:pPr>
        <w:pStyle w:val="Style39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9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4"/>
    <w:qFormat/>
    <w:pPr/>
    <w:rPr/>
  </w:style>
  <w:style w:type="paragraph" w:styleId="Style58">
    <w:name w:val="Таблица"/>
    <w:basedOn w:val="Style34"/>
    <w:qFormat/>
    <w:pPr/>
    <w:rPr/>
  </w:style>
  <w:style w:type="paragraph" w:styleId="Style59">
    <w:name w:val="Текст"/>
    <w:basedOn w:val="Style34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2">
    <w:name w:val="Маркированный список 1"/>
    <w:qFormat/>
  </w:style>
  <w:style w:type="numbering" w:styleId="29">
    <w:name w:val="Маркированный список 2"/>
    <w:qFormat/>
  </w:style>
  <w:style w:type="numbering" w:styleId="39">
    <w:name w:val="Маркированный список 3"/>
    <w:qFormat/>
  </w:style>
  <w:style w:type="numbering" w:styleId="48">
    <w:name w:val="Маркированный список 4"/>
    <w:qFormat/>
  </w:style>
  <w:style w:type="numbering" w:styleId="58">
    <w:name w:val="Маркированный список 5"/>
    <w:qFormat/>
  </w:style>
  <w:style w:type="numbering" w:styleId="113">
    <w:name w:val="Нумерованный 1)"/>
    <w:qFormat/>
  </w:style>
  <w:style w:type="numbering" w:styleId="Style72">
    <w:name w:val="Нумерованный а)"/>
    <w:qFormat/>
  </w:style>
  <w:style w:type="numbering" w:styleId="Style7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LibreOffice/6.2.7.1$Linux_X86_64 LibreOffice_project/20$Build-1</Application>
  <Pages>2</Pages>
  <Words>336</Words>
  <Characters>2481</Characters>
  <CharactersWithSpaces>2822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2025-01-13T09:23:39Z</dcterms:created>
  <dc:creator/>
  <dc:description/>
  <dc:language>ru-RU</dc:language>
  <cp:lastModifiedBy/>
  <dcterms:modified xsi:type="dcterms:W3CDTF">2025-02-19T08:49:37Z</dcterms:modified>
  <cp:revision>4</cp:revision>
  <dc:subject/>
  <dc:title>Default</dc:title>
</cp:coreProperties>
</file>