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A70643" w:rsidP="00A7064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70643">
        <w:rPr>
          <w:rFonts w:ascii="Times New Roman" w:hAnsi="Times New Roman" w:cs="Times New Roman"/>
          <w:b/>
          <w:sz w:val="28"/>
        </w:rPr>
        <w:t>Новые правила учета животных</w:t>
      </w:r>
    </w:p>
    <w:p w:rsidR="00A70643" w:rsidRPr="00A70643" w:rsidRDefault="00A70643" w:rsidP="00A7064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70643" w:rsidRPr="00A70643" w:rsidRDefault="00A70643" w:rsidP="00A7064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С 01.04.2024 вступает в силу постановление Правительства Российской Федерации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</w:t>
      </w:r>
    </w:p>
    <w:p w:rsidR="00A70643" w:rsidRPr="00A70643" w:rsidRDefault="00A70643" w:rsidP="00A7064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Так, согласно данному постановлению учет животных осуществляется безвозмездно специалистами в области ветеринарии путем представления информации в Федеральную государственную информационную систему в области ветеринарии о животном (группе животных), маркированном в соответствии с ветеринарными правилами маркирования и учета животных, с присвоением уникального буквенно-цифрового идентификационного номера.</w:t>
      </w:r>
    </w:p>
    <w:p w:rsidR="00A70643" w:rsidRPr="00A70643" w:rsidRDefault="00A70643" w:rsidP="00A7064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Повторный учет индивидуально маркированного животного не допускается.</w:t>
      </w:r>
    </w:p>
    <w:p w:rsidR="00A70643" w:rsidRPr="00A70643" w:rsidRDefault="00A70643" w:rsidP="00A7064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В соответствии с Правилами осуществления учета животных, утвержденных названным постановлением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A70643" w:rsidRPr="00A70643" w:rsidRDefault="00A70643" w:rsidP="00A7064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Кроме этого, вышеназванным постановлением утвержден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A70643" w:rsidRPr="00A70643" w:rsidRDefault="00A70643" w:rsidP="00A70643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F36F9" w:rsidRPr="00A70643" w:rsidRDefault="00A70643" w:rsidP="00A70643">
      <w:pPr>
        <w:pStyle w:val="a3"/>
        <w:jc w:val="both"/>
        <w:rPr>
          <w:rFonts w:ascii="Times New Roman" w:hAnsi="Times New Roman" w:cs="Times New Roman"/>
          <w:sz w:val="28"/>
        </w:rPr>
      </w:pPr>
      <w:r w:rsidRPr="00A7064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70643" w:rsidRDefault="00A70643"/>
    <w:sectPr w:rsidR="00A7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1"/>
    <w:rsid w:val="00971BBB"/>
    <w:rsid w:val="00A70643"/>
    <w:rsid w:val="00B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2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9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94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53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05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2023-05-21T18:59:00Z</dcterms:created>
  <dcterms:modified xsi:type="dcterms:W3CDTF">2023-05-21T19:00:00Z</dcterms:modified>
</cp:coreProperties>
</file>