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5E" w:rsidRDefault="009B3737" w:rsidP="009B3737">
      <w:pPr>
        <w:tabs>
          <w:tab w:val="left" w:pos="720"/>
        </w:tabs>
        <w:spacing w:line="240" w:lineRule="atLeast"/>
        <w:ind w:left="-170" w:right="-57"/>
        <w:jc w:val="both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</w:t>
      </w:r>
      <w:r w:rsidR="00A1045E">
        <w:rPr>
          <w:b/>
          <w:sz w:val="28"/>
          <w:szCs w:val="27"/>
        </w:rPr>
        <w:t>Экспертное заключение</w:t>
      </w: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</w:t>
      </w:r>
      <w:r w:rsidR="00E20904">
        <w:rPr>
          <w:b/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24.06.2022 №282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«Управление </w:t>
      </w:r>
      <w:r w:rsidR="009B3737">
        <w:rPr>
          <w:b/>
          <w:sz w:val="28"/>
          <w:szCs w:val="27"/>
        </w:rPr>
        <w:t>муниципальными финансами на 2022-2030</w:t>
      </w:r>
      <w:r>
        <w:rPr>
          <w:b/>
          <w:sz w:val="28"/>
          <w:szCs w:val="27"/>
        </w:rPr>
        <w:t>годы»</w:t>
      </w:r>
      <w:r w:rsidR="00E20904">
        <w:rPr>
          <w:b/>
          <w:sz w:val="28"/>
          <w:szCs w:val="27"/>
        </w:rPr>
        <w:t>»</w:t>
      </w: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650749">
        <w:rPr>
          <w:sz w:val="27"/>
          <w:szCs w:val="27"/>
        </w:rPr>
        <w:t xml:space="preserve">                              28</w:t>
      </w:r>
      <w:r w:rsidR="009B3737">
        <w:rPr>
          <w:sz w:val="27"/>
          <w:szCs w:val="27"/>
        </w:rPr>
        <w:t>.</w:t>
      </w:r>
      <w:r w:rsidR="00E20904">
        <w:rPr>
          <w:sz w:val="27"/>
          <w:szCs w:val="27"/>
        </w:rPr>
        <w:t>0</w:t>
      </w:r>
      <w:r w:rsidR="00E16071">
        <w:rPr>
          <w:sz w:val="27"/>
          <w:szCs w:val="27"/>
        </w:rPr>
        <w:t>2</w:t>
      </w:r>
      <w:r w:rsidR="00650749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A1045E" w:rsidRDefault="00A1045E" w:rsidP="009B3737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A1045E" w:rsidRDefault="00A1045E" w:rsidP="009B3737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B3737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Тепло-Огаревский район</w:t>
      </w:r>
      <w:r w:rsidR="00650749">
        <w:rPr>
          <w:sz w:val="28"/>
          <w:szCs w:val="28"/>
        </w:rPr>
        <w:t xml:space="preserve">  на 2024</w:t>
      </w:r>
      <w:r>
        <w:rPr>
          <w:sz w:val="28"/>
          <w:szCs w:val="28"/>
        </w:rPr>
        <w:t>год.</w:t>
      </w:r>
    </w:p>
    <w:p w:rsidR="00E20904" w:rsidRPr="005542B5" w:rsidRDefault="00A1045E" w:rsidP="00E20904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 Представленный на экспертизу </w:t>
      </w:r>
      <w:r w:rsidR="009B3737">
        <w:rPr>
          <w:sz w:val="28"/>
          <w:szCs w:val="27"/>
        </w:rPr>
        <w:t>ответственным исполнителем-</w:t>
      </w:r>
      <w:r w:rsidR="009B3737" w:rsidRPr="009B3737">
        <w:t xml:space="preserve"> </w:t>
      </w:r>
      <w:r w:rsidR="009B3737" w:rsidRPr="009B3737">
        <w:rPr>
          <w:sz w:val="28"/>
          <w:szCs w:val="27"/>
        </w:rPr>
        <w:t>финансовым управлением администрации муниципального образования Тепло-Огаревский район</w:t>
      </w:r>
      <w:r w:rsidR="009B3737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Тепло-Огаревский район </w:t>
      </w:r>
      <w:r w:rsidR="00E20904" w:rsidRPr="00E20904">
        <w:rPr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24.06.2022 №282 </w:t>
      </w:r>
      <w:r>
        <w:rPr>
          <w:sz w:val="28"/>
          <w:szCs w:val="27"/>
        </w:rPr>
        <w:t>«Об утверждении муниципальной программы муниципального образования  Тепло-Огаревский район «Управление муниципальн</w:t>
      </w:r>
      <w:r w:rsidR="009B3737">
        <w:rPr>
          <w:sz w:val="28"/>
          <w:szCs w:val="27"/>
        </w:rPr>
        <w:t>ыми финансами на 2022-2030</w:t>
      </w:r>
      <w:r>
        <w:rPr>
          <w:sz w:val="28"/>
          <w:szCs w:val="27"/>
        </w:rPr>
        <w:t>годы»</w:t>
      </w:r>
      <w:r w:rsidR="009B3737">
        <w:rPr>
          <w:sz w:val="28"/>
          <w:szCs w:val="27"/>
        </w:rPr>
        <w:t>, согласно пояснительной записке</w:t>
      </w:r>
      <w:r>
        <w:rPr>
          <w:sz w:val="28"/>
          <w:szCs w:val="27"/>
        </w:rPr>
        <w:t xml:space="preserve"> разработан с целью </w:t>
      </w:r>
      <w:r w:rsidR="00E16071">
        <w:rPr>
          <w:sz w:val="28"/>
          <w:szCs w:val="27"/>
        </w:rPr>
        <w:t>приведения</w:t>
      </w:r>
      <w:r w:rsidR="009B3737">
        <w:rPr>
          <w:sz w:val="28"/>
          <w:szCs w:val="27"/>
        </w:rPr>
        <w:t xml:space="preserve">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</w:t>
      </w:r>
      <w:r w:rsidR="00E20904">
        <w:rPr>
          <w:sz w:val="28"/>
          <w:szCs w:val="27"/>
        </w:rPr>
        <w:t>вский район, в редакции  решений</w:t>
      </w:r>
      <w:r w:rsidR="009B3737">
        <w:rPr>
          <w:sz w:val="28"/>
          <w:szCs w:val="27"/>
        </w:rPr>
        <w:t xml:space="preserve"> Собрания представителей муниципального образовани</w:t>
      </w:r>
      <w:r w:rsidR="00E16071">
        <w:rPr>
          <w:sz w:val="28"/>
          <w:szCs w:val="27"/>
        </w:rPr>
        <w:t xml:space="preserve">я Тепло-Огаревский район </w:t>
      </w:r>
      <w:r w:rsidR="00650749">
        <w:rPr>
          <w:sz w:val="28"/>
          <w:szCs w:val="27"/>
        </w:rPr>
        <w:t>от 27.12.2023 №5-2</w:t>
      </w:r>
      <w:r w:rsidR="00650749" w:rsidRPr="00707053">
        <w:rPr>
          <w:sz w:val="28"/>
          <w:szCs w:val="27"/>
        </w:rPr>
        <w:t xml:space="preserve"> «О внесении изменений в решение Собрания представителей муниципального обр</w:t>
      </w:r>
      <w:r w:rsidR="00650749">
        <w:rPr>
          <w:sz w:val="28"/>
          <w:szCs w:val="27"/>
        </w:rPr>
        <w:t xml:space="preserve">азования Тепло-Огаревский район </w:t>
      </w:r>
      <w:r w:rsidR="00650749" w:rsidRPr="007642FB">
        <w:rPr>
          <w:rFonts w:cs="Arial"/>
          <w:bCs/>
          <w:sz w:val="28"/>
          <w:szCs w:val="28"/>
        </w:rPr>
        <w:t xml:space="preserve"> </w:t>
      </w:r>
      <w:r w:rsidR="00650749" w:rsidRPr="002D69BE">
        <w:rPr>
          <w:rFonts w:cs="Arial"/>
          <w:bCs/>
          <w:sz w:val="28"/>
          <w:szCs w:val="28"/>
        </w:rPr>
        <w:t>от</w:t>
      </w:r>
      <w:r w:rsidR="00650749">
        <w:rPr>
          <w:rFonts w:cs="Arial"/>
          <w:bCs/>
          <w:sz w:val="28"/>
          <w:szCs w:val="28"/>
        </w:rPr>
        <w:t xml:space="preserve"> 28.12.2022 №61-1 </w:t>
      </w:r>
      <w:r w:rsidR="00650749"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 w:rsidR="00650749">
        <w:rPr>
          <w:rFonts w:cs="Arial"/>
          <w:bCs/>
          <w:sz w:val="28"/>
          <w:szCs w:val="28"/>
        </w:rPr>
        <w:t>я Тепло-Огаревский район на 2023год  и на плановый период 2024 и 2025годов» и от 27.12.2023 №5-1</w:t>
      </w:r>
      <w:r w:rsidR="00650749" w:rsidRPr="00DB6BBA">
        <w:rPr>
          <w:rFonts w:cs="Arial"/>
          <w:bCs/>
          <w:sz w:val="28"/>
          <w:szCs w:val="28"/>
        </w:rPr>
        <w:t>«О бюджете муниципального образовани</w:t>
      </w:r>
      <w:r w:rsidR="00650749">
        <w:rPr>
          <w:rFonts w:cs="Arial"/>
          <w:bCs/>
          <w:sz w:val="28"/>
          <w:szCs w:val="28"/>
        </w:rPr>
        <w:t>я Тепло-Огаревский район на 2024год  и на плановый период 2025</w:t>
      </w:r>
      <w:r w:rsidR="00650749" w:rsidRPr="00DB6BBA">
        <w:rPr>
          <w:rFonts w:cs="Arial"/>
          <w:bCs/>
          <w:sz w:val="28"/>
          <w:szCs w:val="28"/>
        </w:rPr>
        <w:t xml:space="preserve"> и 202</w:t>
      </w:r>
      <w:r w:rsidR="00650749">
        <w:rPr>
          <w:rFonts w:cs="Arial"/>
          <w:bCs/>
          <w:sz w:val="28"/>
          <w:szCs w:val="28"/>
        </w:rPr>
        <w:t>6</w:t>
      </w:r>
      <w:r w:rsidR="00650749" w:rsidRPr="00DB6BBA">
        <w:rPr>
          <w:rFonts w:cs="Arial"/>
          <w:bCs/>
          <w:sz w:val="28"/>
          <w:szCs w:val="28"/>
        </w:rPr>
        <w:t>годов»</w:t>
      </w:r>
      <w:r w:rsidR="00650749">
        <w:rPr>
          <w:sz w:val="28"/>
          <w:szCs w:val="27"/>
        </w:rPr>
        <w:t>.</w:t>
      </w:r>
      <w:r w:rsidR="00650749" w:rsidRPr="001E0B32">
        <w:rPr>
          <w:sz w:val="28"/>
          <w:szCs w:val="27"/>
        </w:rPr>
        <w:t xml:space="preserve">           </w:t>
      </w:r>
      <w:r w:rsidR="00650749">
        <w:rPr>
          <w:sz w:val="28"/>
          <w:szCs w:val="27"/>
        </w:rPr>
        <w:t xml:space="preserve">  </w:t>
      </w:r>
    </w:p>
    <w:p w:rsidR="00A1045E" w:rsidRDefault="00A1045E" w:rsidP="009B3737">
      <w:pPr>
        <w:tabs>
          <w:tab w:val="left" w:pos="7755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</w:p>
    <w:p w:rsidR="00A1045E" w:rsidRDefault="00A1045E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Экспертиза проекта постановления  администрации муниципального образования Тепло-Огаревский район </w:t>
      </w:r>
      <w:r w:rsidR="00D77A67" w:rsidRPr="00D77A67">
        <w:rPr>
          <w:sz w:val="28"/>
          <w:szCs w:val="27"/>
        </w:rPr>
        <w:t xml:space="preserve">«О внесение изменений в постановление администрации муниципального образования Тепло-Огаревский район от 24.06.2022 №282 </w:t>
      </w:r>
      <w:r>
        <w:rPr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«Управление </w:t>
      </w:r>
      <w:r w:rsidR="009B3737">
        <w:rPr>
          <w:sz w:val="28"/>
          <w:szCs w:val="27"/>
        </w:rPr>
        <w:t>муниципальными финансами на 2022-2030</w:t>
      </w:r>
      <w:r>
        <w:rPr>
          <w:sz w:val="28"/>
          <w:szCs w:val="27"/>
        </w:rPr>
        <w:t>годы»</w:t>
      </w:r>
      <w:r w:rsidR="009B3737">
        <w:rPr>
          <w:sz w:val="28"/>
          <w:szCs w:val="27"/>
        </w:rPr>
        <w:t xml:space="preserve"> (далее-Проект муниципальной программы) </w:t>
      </w:r>
      <w:r>
        <w:rPr>
          <w:sz w:val="28"/>
          <w:szCs w:val="27"/>
        </w:rPr>
        <w:t xml:space="preserve"> является экспертно-аналитическим </w:t>
      </w:r>
      <w:r>
        <w:rPr>
          <w:sz w:val="28"/>
          <w:szCs w:val="27"/>
        </w:rPr>
        <w:lastRenderedPageBreak/>
        <w:t xml:space="preserve">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A1045E" w:rsidRDefault="009B3737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</w:rPr>
      </w:pPr>
      <w:r>
        <w:t xml:space="preserve">             </w:t>
      </w:r>
      <w:r w:rsidRPr="009B373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16071">
        <w:rPr>
          <w:sz w:val="28"/>
        </w:rPr>
        <w:t xml:space="preserve"> Федерации (далее- БК РФ) </w:t>
      </w:r>
      <w:r w:rsidR="00E20904" w:rsidRPr="00E20904">
        <w:rPr>
          <w:sz w:val="28"/>
        </w:rPr>
        <w:t xml:space="preserve"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</w:t>
      </w:r>
      <w:r w:rsidR="00650749" w:rsidRPr="00650749">
        <w:rPr>
          <w:sz w:val="28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</w:t>
      </w:r>
      <w:r w:rsidR="00650749">
        <w:rPr>
          <w:sz w:val="28"/>
        </w:rPr>
        <w:t xml:space="preserve">ий район  от 27.12.2023 №5-1) </w:t>
      </w:r>
      <w:r w:rsidR="00E20904" w:rsidRPr="00E20904">
        <w:rPr>
          <w:sz w:val="28"/>
        </w:rPr>
        <w:t xml:space="preserve"> в связи с чем</w:t>
      </w:r>
      <w:r w:rsidR="00650749">
        <w:rPr>
          <w:sz w:val="28"/>
        </w:rPr>
        <w:t xml:space="preserve">, </w:t>
      </w:r>
      <w:r w:rsidR="00E20904" w:rsidRPr="00E20904">
        <w:rPr>
          <w:sz w:val="28"/>
        </w:rPr>
        <w:t xml:space="preserve"> КСП МО Тепло-Огаревский район отмечает: </w:t>
      </w:r>
    </w:p>
    <w:p w:rsidR="00E20904" w:rsidRDefault="00E20904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sz w:val="28"/>
          <w:szCs w:val="28"/>
        </w:rPr>
      </w:pPr>
      <w:r w:rsidRPr="00E20904">
        <w:rPr>
          <w:sz w:val="28"/>
          <w:szCs w:val="28"/>
        </w:rPr>
        <w:t xml:space="preserve">           Муниципальная  программа муниципального образования  Тепло-Огаревский район «</w:t>
      </w:r>
      <w:r>
        <w:rPr>
          <w:sz w:val="28"/>
          <w:szCs w:val="28"/>
        </w:rPr>
        <w:t xml:space="preserve">Управление муниципальными финансами </w:t>
      </w:r>
      <w:r w:rsidRPr="00E20904">
        <w:rPr>
          <w:sz w:val="28"/>
          <w:szCs w:val="28"/>
        </w:rPr>
        <w:t xml:space="preserve">на 2022-2030годы» (далее-Программа), разработана </w:t>
      </w:r>
      <w:r>
        <w:rPr>
          <w:sz w:val="28"/>
          <w:szCs w:val="28"/>
        </w:rPr>
        <w:t xml:space="preserve">финансовым управлением </w:t>
      </w:r>
      <w:r w:rsidRPr="00E20904">
        <w:rPr>
          <w:sz w:val="28"/>
          <w:szCs w:val="28"/>
        </w:rPr>
        <w:t>администрации муниципального образования Тепло-Огаревский район в сроки, установленные  п.3 Порядка  разработки, реализации и оценки эффективности муниципальных программ муниципального образования Тепло-Огаревский район, принята постановлением администрации муниципального образования Тепл</w:t>
      </w:r>
      <w:r>
        <w:rPr>
          <w:sz w:val="28"/>
          <w:szCs w:val="28"/>
        </w:rPr>
        <w:t>о-Огаревский район от 24.06.2022 №282</w:t>
      </w:r>
      <w:r w:rsidRPr="00E20904">
        <w:rPr>
          <w:sz w:val="28"/>
          <w:szCs w:val="28"/>
        </w:rPr>
        <w:t xml:space="preserve"> «Об утверждении муниципальной программы  муниципального  образования  Тепло-Огаревский район «</w:t>
      </w:r>
      <w:r>
        <w:rPr>
          <w:sz w:val="28"/>
          <w:szCs w:val="28"/>
        </w:rPr>
        <w:t xml:space="preserve">Управление муниципальными финансами </w:t>
      </w:r>
      <w:r w:rsidRPr="00E20904">
        <w:rPr>
          <w:sz w:val="28"/>
          <w:szCs w:val="28"/>
        </w:rPr>
        <w:t>на 2022-2030годы»</w:t>
      </w:r>
      <w:r w:rsidR="00650749">
        <w:rPr>
          <w:sz w:val="28"/>
          <w:szCs w:val="28"/>
        </w:rPr>
        <w:t>(далее-первоначальная редакция)</w:t>
      </w:r>
      <w:r>
        <w:rPr>
          <w:sz w:val="28"/>
          <w:szCs w:val="28"/>
        </w:rPr>
        <w:t>.</w:t>
      </w:r>
      <w:r w:rsidRPr="00E20904">
        <w:rPr>
          <w:sz w:val="28"/>
          <w:szCs w:val="28"/>
        </w:rPr>
        <w:t xml:space="preserve"> </w:t>
      </w:r>
    </w:p>
    <w:p w:rsidR="00E20904" w:rsidRDefault="00A1045E" w:rsidP="00E20904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E20904" w:rsidRPr="00E44FEA" w:rsidRDefault="00E20904" w:rsidP="00E20904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20904" w:rsidRPr="00E44FEA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>-Программа реализуется в один этап, срок ее реализации</w:t>
      </w:r>
      <w:r>
        <w:rPr>
          <w:sz w:val="28"/>
          <w:szCs w:val="27"/>
        </w:rPr>
        <w:t xml:space="preserve">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E20904" w:rsidRPr="00E44FEA" w:rsidRDefault="00E20904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20904" w:rsidRPr="00E44FEA" w:rsidRDefault="00E20904" w:rsidP="00E20904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>
        <w:rPr>
          <w:sz w:val="28"/>
          <w:szCs w:val="27"/>
        </w:rPr>
        <w:t xml:space="preserve">ию определен в сумме </w:t>
      </w:r>
      <w:r w:rsidR="00650749">
        <w:rPr>
          <w:sz w:val="28"/>
          <w:szCs w:val="27"/>
        </w:rPr>
        <w:t>369227,295</w:t>
      </w:r>
      <w:r>
        <w:rPr>
          <w:sz w:val="28"/>
          <w:szCs w:val="27"/>
        </w:rPr>
        <w:t>тыс.рублей</w:t>
      </w:r>
      <w:r w:rsidR="00650749">
        <w:rPr>
          <w:sz w:val="28"/>
          <w:szCs w:val="27"/>
        </w:rPr>
        <w:t>, с ростом к первоначальной редакции в сумме 46635,1тыс.рублей</w:t>
      </w:r>
      <w:r>
        <w:rPr>
          <w:sz w:val="28"/>
          <w:szCs w:val="27"/>
        </w:rPr>
        <w:t>;</w:t>
      </w:r>
    </w:p>
    <w:p w:rsidR="00A1045E" w:rsidRDefault="00E20904" w:rsidP="00E20904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  <w:r w:rsidRPr="00E44FEA">
        <w:rPr>
          <w:sz w:val="28"/>
          <w:szCs w:val="27"/>
        </w:rPr>
        <w:t>-финансирование  планируется осущес</w:t>
      </w:r>
      <w:r>
        <w:rPr>
          <w:sz w:val="28"/>
          <w:szCs w:val="27"/>
        </w:rPr>
        <w:t xml:space="preserve">твлять за счет средств   бюджетов разных уровней, включая федеральные средства в сумме  </w:t>
      </w:r>
      <w:r w:rsidR="00650749">
        <w:rPr>
          <w:sz w:val="28"/>
          <w:szCs w:val="27"/>
        </w:rPr>
        <w:t>1</w:t>
      </w:r>
      <w:r w:rsidR="00E66F78">
        <w:rPr>
          <w:sz w:val="28"/>
          <w:szCs w:val="27"/>
        </w:rPr>
        <w:t>00,0</w:t>
      </w:r>
      <w:r>
        <w:rPr>
          <w:sz w:val="28"/>
          <w:szCs w:val="27"/>
        </w:rPr>
        <w:t xml:space="preserve">тыс.рублей, средства бюджета Тульской области в сумме </w:t>
      </w:r>
      <w:r w:rsidR="00650749">
        <w:rPr>
          <w:sz w:val="28"/>
          <w:szCs w:val="27"/>
        </w:rPr>
        <w:t>19843,28659</w:t>
      </w:r>
      <w:r>
        <w:rPr>
          <w:sz w:val="28"/>
          <w:szCs w:val="27"/>
        </w:rPr>
        <w:t>тыс.рублей и средства бюджета муниципального образования Тепло-Огаревский район</w:t>
      </w:r>
      <w:r w:rsidR="00A1045E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 w:rsidR="00650749">
        <w:rPr>
          <w:sz w:val="28"/>
          <w:szCs w:val="28"/>
        </w:rPr>
        <w:t xml:space="preserve"> 349284,00391</w:t>
      </w:r>
      <w:r>
        <w:rPr>
          <w:sz w:val="28"/>
          <w:szCs w:val="28"/>
        </w:rPr>
        <w:t>тыс.рублей.</w:t>
      </w:r>
    </w:p>
    <w:p w:rsidR="00E20904" w:rsidRDefault="004052F7" w:rsidP="00E20904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4052F7">
        <w:rPr>
          <w:sz w:val="28"/>
        </w:rPr>
        <w:t xml:space="preserve">         </w:t>
      </w:r>
      <w:r w:rsidR="00E20904" w:rsidRPr="00E44FEA">
        <w:rPr>
          <w:sz w:val="28"/>
          <w:szCs w:val="27"/>
        </w:rPr>
        <w:t xml:space="preserve">            </w:t>
      </w:r>
    </w:p>
    <w:p w:rsidR="00E20904" w:rsidRPr="00E44FEA" w:rsidRDefault="00E20904" w:rsidP="00E20904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1.Анализ изменений, вносимых Проектом муниципальной программы:</w:t>
      </w:r>
    </w:p>
    <w:p w:rsidR="00650749" w:rsidRPr="00650749" w:rsidRDefault="00E20904" w:rsidP="0065074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A23645">
        <w:rPr>
          <w:sz w:val="28"/>
        </w:rPr>
        <w:t>1.1.</w:t>
      </w:r>
      <w:r w:rsidRPr="00A23645">
        <w:rPr>
          <w:sz w:val="28"/>
          <w:szCs w:val="27"/>
        </w:rPr>
        <w:t xml:space="preserve">Ответственным исполнителем Программы </w:t>
      </w:r>
      <w:r w:rsidRPr="00A23645">
        <w:rPr>
          <w:sz w:val="28"/>
        </w:rPr>
        <w:t xml:space="preserve">предлагается </w:t>
      </w:r>
      <w:r w:rsidRPr="00A23645">
        <w:rPr>
          <w:sz w:val="28"/>
          <w:szCs w:val="27"/>
        </w:rPr>
        <w:t xml:space="preserve">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</w:t>
      </w:r>
      <w:r w:rsidR="00650749" w:rsidRPr="00650749">
        <w:rPr>
          <w:sz w:val="28"/>
          <w:szCs w:val="27"/>
        </w:rPr>
        <w:t xml:space="preserve">  от 27.12.2023 №5-2 и от 27.12.2023 №5-1.</w:t>
      </w:r>
    </w:p>
    <w:p w:rsidR="00650749" w:rsidRPr="00650749" w:rsidRDefault="00650749" w:rsidP="0065074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650749">
        <w:rPr>
          <w:sz w:val="28"/>
          <w:szCs w:val="27"/>
        </w:rPr>
        <w:t xml:space="preserve">  </w:t>
      </w:r>
    </w:p>
    <w:p w:rsidR="00650749" w:rsidRPr="00650749" w:rsidRDefault="00650749" w:rsidP="00650749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650749">
        <w:rPr>
          <w:sz w:val="28"/>
          <w:szCs w:val="27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</w:t>
      </w:r>
      <w:r w:rsidR="000C1766">
        <w:rPr>
          <w:sz w:val="28"/>
          <w:szCs w:val="27"/>
        </w:rPr>
        <w:t>евский район  от 27.12.2023 №5-1</w:t>
      </w:r>
      <w:bookmarkStart w:id="0" w:name="_GoBack"/>
      <w:bookmarkEnd w:id="0"/>
      <w:r w:rsidRPr="00650749">
        <w:rPr>
          <w:sz w:val="28"/>
          <w:szCs w:val="27"/>
        </w:rPr>
        <w:t xml:space="preserve">, </w:t>
      </w:r>
      <w:r w:rsidRPr="00650749">
        <w:rPr>
          <w:b/>
          <w:i/>
          <w:sz w:val="28"/>
          <w:szCs w:val="27"/>
        </w:rPr>
        <w:t>отклонений не выявлено</w:t>
      </w:r>
      <w:r w:rsidRPr="00650749">
        <w:rPr>
          <w:sz w:val="28"/>
          <w:szCs w:val="27"/>
        </w:rPr>
        <w:t>.</w:t>
      </w:r>
    </w:p>
    <w:p w:rsidR="00E20904" w:rsidRPr="00A23645" w:rsidRDefault="00E20904" w:rsidP="00E20904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E20904" w:rsidRPr="00E44FEA" w:rsidRDefault="00E20904" w:rsidP="00E20904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A1045E" w:rsidRDefault="00E20904" w:rsidP="003128D4">
      <w:pPr>
        <w:tabs>
          <w:tab w:val="left" w:pos="720"/>
        </w:tabs>
        <w:spacing w:after="200" w:line="240" w:lineRule="atLeast"/>
        <w:ind w:left="-170" w:right="57"/>
        <w:jc w:val="both"/>
        <w:rPr>
          <w:rFonts w:cs="Arial"/>
          <w:sz w:val="28"/>
          <w:szCs w:val="28"/>
        </w:rPr>
      </w:pPr>
      <w:r w:rsidRPr="00E44FEA">
        <w:rPr>
          <w:sz w:val="28"/>
          <w:szCs w:val="27"/>
        </w:rPr>
        <w:t>район</w:t>
      </w:r>
      <w:r w:rsidR="004052F7" w:rsidRPr="004052F7">
        <w:rPr>
          <w:sz w:val="28"/>
        </w:rPr>
        <w:t xml:space="preserve"> </w:t>
      </w:r>
      <w:r w:rsidR="00ED285F" w:rsidRPr="00ED285F">
        <w:rPr>
          <w:sz w:val="28"/>
          <w:szCs w:val="27"/>
        </w:rPr>
        <w:t>«</w:t>
      </w:r>
      <w:r w:rsidR="00ED285F">
        <w:rPr>
          <w:sz w:val="28"/>
          <w:szCs w:val="27"/>
        </w:rPr>
        <w:t xml:space="preserve">Управление муниципальными финансами </w:t>
      </w:r>
      <w:r w:rsidR="00ED285F" w:rsidRPr="00ED285F">
        <w:rPr>
          <w:sz w:val="28"/>
          <w:szCs w:val="27"/>
        </w:rPr>
        <w:t xml:space="preserve"> на 2022-2030годы»  определенные  на </w:t>
      </w:r>
      <w:r w:rsidR="00650749">
        <w:rPr>
          <w:sz w:val="28"/>
          <w:szCs w:val="27"/>
        </w:rPr>
        <w:t xml:space="preserve"> 2023</w:t>
      </w:r>
      <w:r w:rsidR="003128D4">
        <w:rPr>
          <w:sz w:val="28"/>
          <w:szCs w:val="27"/>
        </w:rPr>
        <w:t xml:space="preserve">год в сумме </w:t>
      </w:r>
      <w:r w:rsidR="00650749">
        <w:rPr>
          <w:sz w:val="28"/>
          <w:szCs w:val="27"/>
        </w:rPr>
        <w:t>49387,76067</w:t>
      </w:r>
      <w:r w:rsidR="003128D4">
        <w:rPr>
          <w:sz w:val="28"/>
          <w:szCs w:val="27"/>
        </w:rPr>
        <w:t xml:space="preserve">тыс.рублей, </w:t>
      </w:r>
      <w:r w:rsidR="00650749">
        <w:rPr>
          <w:sz w:val="28"/>
          <w:szCs w:val="27"/>
        </w:rPr>
        <w:t xml:space="preserve">на </w:t>
      </w:r>
      <w:r w:rsidR="00ED285F" w:rsidRPr="00ED285F">
        <w:rPr>
          <w:sz w:val="28"/>
          <w:szCs w:val="27"/>
        </w:rPr>
        <w:t>теку</w:t>
      </w:r>
      <w:r w:rsidR="00ED285F">
        <w:rPr>
          <w:sz w:val="28"/>
          <w:szCs w:val="27"/>
        </w:rPr>
        <w:t>щий фи</w:t>
      </w:r>
      <w:r w:rsidR="003128D4">
        <w:rPr>
          <w:sz w:val="28"/>
          <w:szCs w:val="27"/>
        </w:rPr>
        <w:t>нансовый год в сумме</w:t>
      </w:r>
      <w:r w:rsidR="00650749">
        <w:rPr>
          <w:sz w:val="28"/>
          <w:szCs w:val="27"/>
        </w:rPr>
        <w:t xml:space="preserve"> 44726,61332</w:t>
      </w:r>
      <w:r w:rsidR="003557A3">
        <w:rPr>
          <w:sz w:val="28"/>
          <w:szCs w:val="27"/>
        </w:rPr>
        <w:t>тыс.рублей</w:t>
      </w:r>
      <w:r w:rsidR="00531923">
        <w:rPr>
          <w:sz w:val="28"/>
          <w:szCs w:val="27"/>
        </w:rPr>
        <w:t xml:space="preserve">,  </w:t>
      </w:r>
      <w:r w:rsidR="003128D4">
        <w:rPr>
          <w:sz w:val="28"/>
          <w:szCs w:val="27"/>
        </w:rPr>
        <w:t xml:space="preserve">на плановый период </w:t>
      </w:r>
      <w:r w:rsidR="00650749">
        <w:rPr>
          <w:sz w:val="28"/>
          <w:szCs w:val="27"/>
        </w:rPr>
        <w:t xml:space="preserve">2025 и 2026годов в суммах </w:t>
      </w:r>
      <w:r w:rsidR="003128D4">
        <w:rPr>
          <w:sz w:val="28"/>
          <w:szCs w:val="27"/>
        </w:rPr>
        <w:t xml:space="preserve"> </w:t>
      </w:r>
      <w:r w:rsidR="00650749">
        <w:rPr>
          <w:sz w:val="28"/>
          <w:szCs w:val="27"/>
        </w:rPr>
        <w:t>44201,79449</w:t>
      </w:r>
      <w:r w:rsidR="003128D4">
        <w:rPr>
          <w:sz w:val="28"/>
          <w:szCs w:val="27"/>
        </w:rPr>
        <w:t xml:space="preserve">тыс.рублей и </w:t>
      </w:r>
      <w:r w:rsidR="00650749">
        <w:rPr>
          <w:sz w:val="28"/>
          <w:szCs w:val="27"/>
        </w:rPr>
        <w:t>45554,76381тыс.рублей</w:t>
      </w:r>
      <w:r w:rsidR="003128D4">
        <w:rPr>
          <w:sz w:val="28"/>
          <w:szCs w:val="27"/>
        </w:rPr>
        <w:t xml:space="preserve"> соответственно</w:t>
      </w:r>
      <w:r w:rsidR="00D77A67">
        <w:rPr>
          <w:sz w:val="28"/>
          <w:szCs w:val="27"/>
        </w:rPr>
        <w:t>,</w:t>
      </w:r>
      <w:r w:rsidR="003128D4" w:rsidRPr="003128D4">
        <w:rPr>
          <w:sz w:val="28"/>
          <w:szCs w:val="27"/>
        </w:rPr>
        <w:t xml:space="preserve"> </w:t>
      </w:r>
      <w:r w:rsidR="003128D4" w:rsidRPr="001F1EE4">
        <w:rPr>
          <w:sz w:val="28"/>
          <w:szCs w:val="27"/>
        </w:rPr>
        <w:t xml:space="preserve">соответствуют объемам ассигнований,  </w:t>
      </w:r>
      <w:r w:rsidR="003128D4">
        <w:rPr>
          <w:sz w:val="28"/>
          <w:szCs w:val="27"/>
        </w:rPr>
        <w:t>предусмотренных программной частью</w:t>
      </w:r>
      <w:r w:rsidR="003128D4" w:rsidRPr="001F1EE4">
        <w:rPr>
          <w:sz w:val="28"/>
          <w:szCs w:val="27"/>
        </w:rPr>
        <w:t xml:space="preserve"> бюджета муниципального образования </w:t>
      </w:r>
      <w:r w:rsidR="003128D4" w:rsidRPr="00665FF6">
        <w:rPr>
          <w:sz w:val="28"/>
          <w:szCs w:val="27"/>
        </w:rPr>
        <w:t>Тепло-Огаревский ра</w:t>
      </w:r>
      <w:r w:rsidR="003128D4">
        <w:rPr>
          <w:sz w:val="28"/>
          <w:szCs w:val="27"/>
        </w:rPr>
        <w:t>йон, в редакции  решений</w:t>
      </w:r>
      <w:r w:rsidR="003128D4" w:rsidRPr="00665FF6">
        <w:rPr>
          <w:sz w:val="28"/>
          <w:szCs w:val="27"/>
        </w:rPr>
        <w:t xml:space="preserve"> Собрания представителей муниципального образования Тепло-Огаревский район</w:t>
      </w:r>
      <w:r w:rsidR="00650749" w:rsidRPr="00650749">
        <w:t xml:space="preserve"> </w:t>
      </w:r>
      <w:r w:rsidR="00650749" w:rsidRPr="00650749">
        <w:rPr>
          <w:sz w:val="28"/>
          <w:szCs w:val="27"/>
        </w:rPr>
        <w:t xml:space="preserve">от 27.12.2023 №5-2 «О </w:t>
      </w:r>
      <w:r w:rsidR="00650749" w:rsidRPr="00650749">
        <w:rPr>
          <w:sz w:val="28"/>
          <w:szCs w:val="27"/>
        </w:rPr>
        <w:lastRenderedPageBreak/>
        <w:t xml:space="preserve">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 </w:t>
      </w:r>
      <w:r w:rsidR="003128D4" w:rsidRPr="00665FF6">
        <w:rPr>
          <w:sz w:val="28"/>
          <w:szCs w:val="27"/>
        </w:rPr>
        <w:t xml:space="preserve"> </w:t>
      </w:r>
      <w:r w:rsidR="003128D4" w:rsidRPr="001F1EE4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3128D4">
        <w:rPr>
          <w:sz w:val="28"/>
          <w:szCs w:val="27"/>
        </w:rPr>
        <w:t xml:space="preserve"> </w:t>
      </w:r>
      <w:r w:rsidR="003128D4" w:rsidRPr="006C5E29">
        <w:rPr>
          <w:b/>
          <w:i/>
          <w:sz w:val="28"/>
          <w:szCs w:val="27"/>
        </w:rPr>
        <w:t>«О внесении изменений в постановление администрации муниципального обра</w:t>
      </w:r>
      <w:r w:rsidR="003128D4">
        <w:rPr>
          <w:b/>
          <w:i/>
          <w:sz w:val="28"/>
          <w:szCs w:val="27"/>
        </w:rPr>
        <w:t>зования Тепло-Огаревский район от 24.06.2022 №282</w:t>
      </w:r>
      <w:r w:rsidR="003128D4" w:rsidRPr="00590F10">
        <w:rPr>
          <w:b/>
          <w:i/>
          <w:sz w:val="28"/>
          <w:szCs w:val="27"/>
        </w:rPr>
        <w:t xml:space="preserve"> </w:t>
      </w:r>
      <w:r w:rsidR="003128D4">
        <w:rPr>
          <w:sz w:val="28"/>
          <w:szCs w:val="27"/>
        </w:rPr>
        <w:t xml:space="preserve"> </w:t>
      </w:r>
      <w:r w:rsidR="00ED285F" w:rsidRPr="00ED285F">
        <w:rPr>
          <w:b/>
          <w:i/>
          <w:sz w:val="28"/>
          <w:szCs w:val="27"/>
        </w:rPr>
        <w:t>«Об утверждении муниципальной программы муниципального образования  Тепло-Огаревский район</w:t>
      </w:r>
      <w:r w:rsidR="00A1045E">
        <w:rPr>
          <w:sz w:val="28"/>
          <w:szCs w:val="27"/>
        </w:rPr>
        <w:t xml:space="preserve">   </w:t>
      </w:r>
      <w:r w:rsidR="00A1045E">
        <w:rPr>
          <w:b/>
          <w:i/>
          <w:sz w:val="28"/>
          <w:szCs w:val="27"/>
        </w:rPr>
        <w:t xml:space="preserve">«Управление муниципальными финансами </w:t>
      </w:r>
      <w:r w:rsidR="009F2DED">
        <w:rPr>
          <w:b/>
          <w:i/>
          <w:sz w:val="28"/>
          <w:szCs w:val="27"/>
        </w:rPr>
        <w:t>на 2022-2030</w:t>
      </w:r>
      <w:r w:rsidR="00A1045E">
        <w:rPr>
          <w:b/>
          <w:i/>
          <w:sz w:val="28"/>
          <w:szCs w:val="27"/>
        </w:rPr>
        <w:t>годы»</w:t>
      </w:r>
      <w:r w:rsidR="003128D4">
        <w:rPr>
          <w:b/>
          <w:i/>
          <w:sz w:val="28"/>
          <w:szCs w:val="27"/>
        </w:rPr>
        <w:t xml:space="preserve">, </w:t>
      </w:r>
      <w:r w:rsidR="00A1045E">
        <w:rPr>
          <w:b/>
          <w:sz w:val="28"/>
          <w:szCs w:val="27"/>
        </w:rPr>
        <w:t xml:space="preserve"> </w:t>
      </w:r>
      <w:r w:rsidR="00A1045E">
        <w:rPr>
          <w:rFonts w:cs="Arial"/>
          <w:sz w:val="28"/>
          <w:szCs w:val="28"/>
        </w:rPr>
        <w:t>к утверждению.</w:t>
      </w:r>
    </w:p>
    <w:p w:rsidR="00A1045E" w:rsidRDefault="00A1045E" w:rsidP="009B3737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A1045E" w:rsidRDefault="00A1045E" w:rsidP="009B3737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М.Д.Гришина</w:t>
      </w:r>
    </w:p>
    <w:p w:rsidR="00666300" w:rsidRDefault="00666300" w:rsidP="009B3737">
      <w:pPr>
        <w:spacing w:line="240" w:lineRule="atLeast"/>
        <w:ind w:left="-170" w:right="-57"/>
        <w:jc w:val="both"/>
      </w:pPr>
    </w:p>
    <w:sectPr w:rsidR="006663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B5" w:rsidRDefault="00510DB5" w:rsidP="000B71CE">
      <w:r>
        <w:separator/>
      </w:r>
    </w:p>
  </w:endnote>
  <w:endnote w:type="continuationSeparator" w:id="0">
    <w:p w:rsidR="00510DB5" w:rsidRDefault="00510DB5" w:rsidP="000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51996"/>
      <w:docPartObj>
        <w:docPartGallery w:val="Page Numbers (Bottom of Page)"/>
        <w:docPartUnique/>
      </w:docPartObj>
    </w:sdtPr>
    <w:sdtEndPr/>
    <w:sdtContent>
      <w:p w:rsidR="000B71CE" w:rsidRDefault="000B71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66">
          <w:rPr>
            <w:noProof/>
          </w:rPr>
          <w:t>4</w:t>
        </w:r>
        <w:r>
          <w:fldChar w:fldCharType="end"/>
        </w:r>
      </w:p>
    </w:sdtContent>
  </w:sdt>
  <w:p w:rsidR="000B71CE" w:rsidRDefault="000B71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B5" w:rsidRDefault="00510DB5" w:rsidP="000B71CE">
      <w:r>
        <w:separator/>
      </w:r>
    </w:p>
  </w:footnote>
  <w:footnote w:type="continuationSeparator" w:id="0">
    <w:p w:rsidR="00510DB5" w:rsidRDefault="00510DB5" w:rsidP="000B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66"/>
    <w:rsid w:val="000B71CE"/>
    <w:rsid w:val="000C1766"/>
    <w:rsid w:val="00127FEC"/>
    <w:rsid w:val="003128D4"/>
    <w:rsid w:val="003557A3"/>
    <w:rsid w:val="004052F7"/>
    <w:rsid w:val="00416795"/>
    <w:rsid w:val="00420412"/>
    <w:rsid w:val="00475315"/>
    <w:rsid w:val="004B29F6"/>
    <w:rsid w:val="00510DB5"/>
    <w:rsid w:val="00531923"/>
    <w:rsid w:val="00650749"/>
    <w:rsid w:val="00666300"/>
    <w:rsid w:val="009B3737"/>
    <w:rsid w:val="009F2DED"/>
    <w:rsid w:val="00A1045E"/>
    <w:rsid w:val="00BD517B"/>
    <w:rsid w:val="00CE10E1"/>
    <w:rsid w:val="00CF0419"/>
    <w:rsid w:val="00D32E66"/>
    <w:rsid w:val="00D77A67"/>
    <w:rsid w:val="00D90054"/>
    <w:rsid w:val="00DF1EF8"/>
    <w:rsid w:val="00E16071"/>
    <w:rsid w:val="00E20904"/>
    <w:rsid w:val="00E50544"/>
    <w:rsid w:val="00E66F78"/>
    <w:rsid w:val="00ED285F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1045E"/>
    <w:pPr>
      <w:spacing w:after="420"/>
    </w:pPr>
  </w:style>
  <w:style w:type="paragraph" w:styleId="a4">
    <w:name w:val="header"/>
    <w:basedOn w:val="a"/>
    <w:link w:val="a5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1045E"/>
    <w:pPr>
      <w:spacing w:after="420"/>
    </w:pPr>
  </w:style>
  <w:style w:type="paragraph" w:styleId="a4">
    <w:name w:val="header"/>
    <w:basedOn w:val="a"/>
    <w:link w:val="a5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7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EEF4-2570-4CCA-8125-98DC4019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2022-05-20T07:59:00Z</cp:lastPrinted>
  <dcterms:created xsi:type="dcterms:W3CDTF">2022-05-20T06:47:00Z</dcterms:created>
  <dcterms:modified xsi:type="dcterms:W3CDTF">2024-02-28T10:31:00Z</dcterms:modified>
</cp:coreProperties>
</file>