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31D02" w:rsidRDefault="002E0D77" w:rsidP="00E31D02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proofErr w:type="spellStart"/>
      <w:r w:rsid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Нарышкин</w:t>
      </w:r>
      <w:r w:rsidR="00B802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ское</w:t>
      </w:r>
      <w:proofErr w:type="spellEnd"/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</w:t>
      </w:r>
      <w:r w:rsidR="00E31D02" w:rsidRP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 внесении изменений в решение Собрания депутатов му</w:t>
      </w:r>
      <w:r w:rsid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ниципального образования </w:t>
      </w:r>
      <w:proofErr w:type="spellStart"/>
      <w:r w:rsid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Нарышкинское</w:t>
      </w:r>
      <w:proofErr w:type="spellEnd"/>
      <w:r w:rsidR="00E31D02" w:rsidRP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</w:t>
      </w:r>
      <w:r w:rsidR="005C38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Огаревского района </w:t>
      </w:r>
      <w:r w:rsidR="00823FA3" w:rsidRP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от 22.11.2019 №20-1 «Об установлении и введении в действие на территории муниципального образования </w:t>
      </w:r>
      <w:proofErr w:type="spellStart"/>
      <w:r w:rsidR="00823FA3" w:rsidRP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Тепло-Огаревского района налога на имущество физических лиц»</w:t>
      </w:r>
      <w:r w:rsidR="00823FA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</w:p>
    <w:p w:rsidR="00823FA3" w:rsidRPr="002E0D77" w:rsidRDefault="00823FA3" w:rsidP="00E31D02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="005C3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24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>.10.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gramStart"/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B51C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7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 муниципального образования</w:t>
      </w:r>
      <w:proofErr w:type="gramEnd"/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E31D02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проект решения Собрания депутатов муниципального об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разования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 «О внесении изменений в решение Собрания депутатов муниципального образования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от 22.11.2019 №20-1 «Об установлении и введении в действие на территории муниципального образования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налога на имущество физических лиц» 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(далее-Проект решения) подготовлен 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администрацией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</w:t>
      </w:r>
      <w:r w:rsid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="00823FA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ское</w:t>
      </w:r>
      <w:proofErr w:type="spellEnd"/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район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proofErr w:type="gramEnd"/>
    </w:p>
    <w:p w:rsidR="0038416D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реализации положений Федерального закона </w:t>
      </w:r>
      <w:proofErr w:type="gramStart"/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proofErr w:type="gramEnd"/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12.07.2024 №176-ФЗ «</w:t>
      </w:r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утратившими</w:t>
      </w:r>
      <w:proofErr w:type="gramEnd"/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силу отдельных положений законодательных актов Российской Федерации»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касающихся налогообложения имущества.</w:t>
      </w:r>
      <w:r w:rsidR="00760D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A44B8" w:rsidRDefault="00431768" w:rsidP="002A44B8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</w:t>
      </w:r>
      <w:r w:rsidR="002A44B8"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о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ценка соответствия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вносимых изменений нормам, установленным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ст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F936B5">
        <w:rPr>
          <w:rFonts w:ascii="Times New Roman" w:eastAsia="Times New Roman" w:hAnsi="Times New Roman" w:cs="Times New Roman"/>
          <w:sz w:val="28"/>
          <w:szCs w:val="27"/>
          <w:lang w:eastAsia="ru-RU"/>
        </w:rPr>
        <w:t>406-407</w:t>
      </w:r>
      <w:r w:rsid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Налогового Кодекса Российской Федерации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(далее-НК РФ)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Р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ассмотрев Проект решения и пакет документов его сопровождающих, </w:t>
      </w:r>
      <w:r w:rsidR="005B5BB1"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Тепло-Огаревский район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установлено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="003841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2E0D77"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6B2C4B" w:rsidRDefault="005B5BB1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44B8" w:rsidRPr="00F9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.Проектом решения предусматривается </w:t>
      </w:r>
      <w:r w:rsid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6B2C4B" w:rsidRPr="006B2C4B">
        <w:t xml:space="preserve"> </w:t>
      </w:r>
      <w:r w:rsidR="006B2C4B"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МО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от 22.11.2019 №20-1 «Об установлении и введении в действие на территории муниципального </w:t>
      </w:r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Нарышкинское</w:t>
      </w:r>
      <w:proofErr w:type="spellEnd"/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налога на имущество физических </w:t>
      </w:r>
      <w:proofErr w:type="spellStart"/>
      <w:r w:rsidR="00823FA3" w:rsidRPr="00823F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лиц»</w:t>
      </w:r>
      <w:proofErr w:type="spellEnd"/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B73" w:rsidRPr="00080B73" w:rsidRDefault="00080B73" w:rsidP="00080B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2 пункта 3 решения изложить в следующей редакции:</w:t>
      </w:r>
    </w:p>
    <w:p w:rsidR="00080B73" w:rsidRPr="00080B73" w:rsidRDefault="00080B73" w:rsidP="00080B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«2) 2,0 процентов в отношении объектов налогообложения, включенных в перечень, определяемый в соответствии с </w:t>
      </w:r>
      <w:hyperlink r:id="rId8" w:anchor="/document/76800589/entry/37827" w:history="1">
        <w:r w:rsidRPr="00080B7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 7 статьи 378.2</w:t>
        </w:r>
      </w:hyperlink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отношении объектов налогообложения, предусмотренных </w:t>
      </w:r>
      <w:hyperlink r:id="rId9" w:anchor="/document/76800589/entry/3782102" w:history="1">
        <w:r w:rsidRPr="00080B7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абзацем вторым пункта 10 статьи 378.2</w:t>
        </w:r>
      </w:hyperlink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2,5 процента в отношении объектов налогообложения, кадастровая стоимость каждого из которых превышает 300 миллионов рублей;».</w:t>
      </w:r>
      <w:proofErr w:type="gramEnd"/>
    </w:p>
    <w:p w:rsidR="00080B73" w:rsidRPr="00080B73" w:rsidRDefault="00080B73" w:rsidP="00080B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</w:t>
      </w:r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 решения изложить в следующей редакции:</w:t>
      </w:r>
    </w:p>
    <w:p w:rsidR="00080B73" w:rsidRPr="00080B73" w:rsidRDefault="00080B73" w:rsidP="00080B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Налоговая льгота не предоставляется в отношении объектов налогообложения, указанных в </w:t>
      </w:r>
      <w:hyperlink r:id="rId10" w:anchor="/document/76800589/entry/40622" w:history="1">
        <w:r w:rsidRPr="00080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2 статьи 406</w:t>
        </w:r>
      </w:hyperlink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 исключением гаражей и </w:t>
      </w:r>
      <w:proofErr w:type="spellStart"/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расположенных в таких объектах налогообложения, и в </w:t>
      </w:r>
      <w:hyperlink r:id="rId11" w:anchor="/document/76800589/entry/406221" w:history="1">
        <w:r w:rsidRPr="00080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2.1 пункта 2 статьи 406</w:t>
        </w:r>
      </w:hyperlink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Основание и порядок предоставления налоговых льгот определен в пунктах 6-7 статья 407 Налогового Кодекса Российской Федерации</w:t>
      </w:r>
      <w:proofErr w:type="gramStart"/>
      <w:r w:rsidRP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848EF" w:rsidRPr="000D7BAA" w:rsidRDefault="004848EF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законодательные и нормативные акты, методические материалы, составляющие основу  законодательства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епло-Огаревский район </w:t>
      </w:r>
      <w:r w:rsidR="004F5E67">
        <w:rPr>
          <w:rFonts w:ascii="Times New Roman" w:eastAsia="Times New Roman" w:hAnsi="Times New Roman" w:cs="Times New Roman"/>
          <w:sz w:val="28"/>
          <w:szCs w:val="27"/>
          <w:lang w:eastAsia="ru-RU"/>
        </w:rPr>
        <w:t>отмечает: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FB22B3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</w:t>
      </w:r>
      <w:r w:rsidR="00F936B5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FB5530" w:rsidRPr="0043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 налоговые  ставки устанавливаются нормативными правовыми актами представительных органов муниципальных образований. </w:t>
      </w:r>
    </w:p>
    <w:p w:rsidR="004D2E12" w:rsidRDefault="00FB22B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5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9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п.2п.3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в размерах </w:t>
      </w:r>
      <w:r w:rsidR="004D2E12"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2,5 процентов </w:t>
      </w:r>
      <w:r w:rsidR="004D2E12"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налогообложения, кадастровая стоимость каждого из которых превышает</w:t>
      </w:r>
      <w:proofErr w:type="gramEnd"/>
      <w:r w:rsidR="004D2E12"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миллионов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противоречат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 w:rsid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п.п.2 и 2.1 </w:t>
      </w:r>
      <w:proofErr w:type="gramStart"/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  ст. 406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3D1" w:rsidRDefault="004D2E12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П.5.3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детализируется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 «и</w:t>
      </w:r>
      <w:r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2.1 пункта 2 статьи 406 настоящего Кодекса</w:t>
      </w:r>
      <w:r w:rsidR="00F9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изменениями в п.5 ст.407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="00F9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DF3" w:rsidRDefault="008816C7" w:rsidP="00080B73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решения Собрания депутатов муниципальн</w:t>
      </w:r>
      <w:r w:rsidR="00C80A3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ого образования </w:t>
      </w:r>
      <w:proofErr w:type="spellStart"/>
      <w:r w:rsidR="00080B73" w:rsidRPr="00080B7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Нарышкинское</w:t>
      </w:r>
      <w:proofErr w:type="spellEnd"/>
      <w:r w:rsidR="00080B73" w:rsidRPr="00080B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</w:t>
      </w:r>
      <w:r w:rsidR="00080B7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</w:t>
      </w:r>
      <w:proofErr w:type="spellStart"/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Нарышкинское</w:t>
      </w:r>
      <w:proofErr w:type="spellEnd"/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Тепло-Огаревского района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19"/>
        </w:smartTagPr>
        <w:r w:rsidR="00080B73" w:rsidRPr="00080B73">
          <w:rPr>
            <w:rFonts w:ascii="Times New Roman" w:eastAsia="Times New Roman" w:hAnsi="Times New Roman" w:cs="Times New Roman"/>
            <w:b/>
            <w:i/>
            <w:sz w:val="28"/>
            <w:szCs w:val="27"/>
            <w:lang w:eastAsia="ru-RU"/>
          </w:rPr>
          <w:t>22.11.2019</w:t>
        </w:r>
      </w:smartTag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№20-1 «Об установлении и введении в действие на территории </w:t>
      </w:r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lastRenderedPageBreak/>
        <w:t xml:space="preserve">муниципального образования </w:t>
      </w:r>
      <w:proofErr w:type="spellStart"/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Нарышкинское</w:t>
      </w:r>
      <w:proofErr w:type="spellEnd"/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Тепло-Огаревского района налога</w:t>
      </w:r>
      <w:proofErr w:type="gramEnd"/>
      <w:r w:rsidR="00080B73" w:rsidRPr="00080B73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на имущество физических лиц»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</w:t>
      </w:r>
      <w:proofErr w:type="gramStart"/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>рекомендован</w:t>
      </w:r>
      <w:proofErr w:type="gramEnd"/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</w:t>
      </w:r>
      <w:r w:rsidR="00080B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азования </w:t>
      </w:r>
      <w:proofErr w:type="spellStart"/>
      <w:r w:rsidR="00080B73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Нарышкин</w:t>
      </w:r>
      <w:r w:rsidR="00C80A3E"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ское</w:t>
      </w:r>
      <w:proofErr w:type="spellEnd"/>
      <w:r w:rsidR="00C80A3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</w:t>
            </w:r>
            <w:proofErr w:type="spellStart"/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3B44E6" w:rsidRDefault="003B44E6" w:rsidP="003B44E6">
      <w:pPr>
        <w:pStyle w:val="Default"/>
      </w:pPr>
    </w:p>
    <w:p w:rsidR="003B44E6" w:rsidRDefault="003B44E6" w:rsidP="003B44E6">
      <w:pPr>
        <w:pStyle w:val="Default"/>
        <w:rPr>
          <w:color w:val="auto"/>
        </w:rPr>
      </w:pPr>
    </w:p>
    <w:p w:rsidR="004E78DD" w:rsidRDefault="003B44E6" w:rsidP="00080B73">
      <w:pPr>
        <w:pStyle w:val="Default"/>
      </w:pPr>
      <w:r>
        <w:rPr>
          <w:color w:val="auto"/>
        </w:rPr>
        <w:t xml:space="preserve"> </w:t>
      </w:r>
      <w:bookmarkStart w:id="0" w:name="_GoBack"/>
      <w:bookmarkEnd w:id="0"/>
    </w:p>
    <w:sectPr w:rsidR="004E78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66" w:rsidRDefault="00917B66">
      <w:pPr>
        <w:spacing w:after="0" w:line="240" w:lineRule="auto"/>
      </w:pPr>
      <w:r>
        <w:separator/>
      </w:r>
    </w:p>
  </w:endnote>
  <w:endnote w:type="continuationSeparator" w:id="0">
    <w:p w:rsidR="00917B66" w:rsidRDefault="0091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73">
          <w:rPr>
            <w:noProof/>
          </w:rPr>
          <w:t>3</w:t>
        </w:r>
        <w:r>
          <w:fldChar w:fldCharType="end"/>
        </w:r>
      </w:p>
    </w:sdtContent>
  </w:sdt>
  <w:p w:rsidR="005C0118" w:rsidRDefault="00917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66" w:rsidRDefault="00917B66">
      <w:pPr>
        <w:spacing w:after="0" w:line="240" w:lineRule="auto"/>
      </w:pPr>
      <w:r>
        <w:separator/>
      </w:r>
    </w:p>
  </w:footnote>
  <w:footnote w:type="continuationSeparator" w:id="0">
    <w:p w:rsidR="00917B66" w:rsidRDefault="00917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80B73"/>
    <w:rsid w:val="000D7BAA"/>
    <w:rsid w:val="000E19B6"/>
    <w:rsid w:val="0018054C"/>
    <w:rsid w:val="002A44B8"/>
    <w:rsid w:val="002E0D77"/>
    <w:rsid w:val="0038416D"/>
    <w:rsid w:val="00384D64"/>
    <w:rsid w:val="003B44E6"/>
    <w:rsid w:val="003B51C9"/>
    <w:rsid w:val="003C5B40"/>
    <w:rsid w:val="003D2F6E"/>
    <w:rsid w:val="00411763"/>
    <w:rsid w:val="00431768"/>
    <w:rsid w:val="004601CB"/>
    <w:rsid w:val="004848EF"/>
    <w:rsid w:val="004D2E12"/>
    <w:rsid w:val="004E78DD"/>
    <w:rsid w:val="004F5E67"/>
    <w:rsid w:val="005374DC"/>
    <w:rsid w:val="00543F3B"/>
    <w:rsid w:val="005B5BB1"/>
    <w:rsid w:val="005C38A8"/>
    <w:rsid w:val="005F701E"/>
    <w:rsid w:val="006B2C4B"/>
    <w:rsid w:val="00760DB5"/>
    <w:rsid w:val="00823FA3"/>
    <w:rsid w:val="00863DF3"/>
    <w:rsid w:val="00873947"/>
    <w:rsid w:val="00880EF3"/>
    <w:rsid w:val="008816C7"/>
    <w:rsid w:val="008D1C32"/>
    <w:rsid w:val="00917B66"/>
    <w:rsid w:val="009243D1"/>
    <w:rsid w:val="009F7776"/>
    <w:rsid w:val="00A75F28"/>
    <w:rsid w:val="00A81466"/>
    <w:rsid w:val="00B802CE"/>
    <w:rsid w:val="00C80A3E"/>
    <w:rsid w:val="00CF204D"/>
    <w:rsid w:val="00D60041"/>
    <w:rsid w:val="00DF4C38"/>
    <w:rsid w:val="00E31D02"/>
    <w:rsid w:val="00F160B8"/>
    <w:rsid w:val="00F3242F"/>
    <w:rsid w:val="00F51508"/>
    <w:rsid w:val="00F90B49"/>
    <w:rsid w:val="00F936B5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037F-5EE2-4A7B-91BF-F6B2D810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2022-06-29T14:14:00Z</cp:lastPrinted>
  <dcterms:created xsi:type="dcterms:W3CDTF">2022-06-29T10:45:00Z</dcterms:created>
  <dcterms:modified xsi:type="dcterms:W3CDTF">2024-10-24T12:08:00Z</dcterms:modified>
</cp:coreProperties>
</file>