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BA" w:rsidRPr="00FD2629" w:rsidRDefault="00A6320D" w:rsidP="0057341F">
      <w:pPr>
        <w:tabs>
          <w:tab w:val="left" w:pos="720"/>
        </w:tabs>
        <w:spacing w:after="0" w:line="240" w:lineRule="atLeast"/>
        <w:ind w:left="-57" w:right="-57"/>
        <w:jc w:val="both"/>
        <w:rPr>
          <w:rFonts w:ascii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hAnsi="Times New Roman" w:cs="Arial"/>
          <w:b/>
          <w:sz w:val="28"/>
          <w:szCs w:val="28"/>
          <w:lang w:eastAsia="ru-RU"/>
        </w:rPr>
        <w:t xml:space="preserve">                                                                       </w:t>
      </w:r>
      <w:r w:rsidR="00875BBA" w:rsidRPr="00FD2629">
        <w:rPr>
          <w:rFonts w:ascii="Times New Roman" w:hAnsi="Times New Roman" w:cs="Arial"/>
          <w:b/>
          <w:sz w:val="28"/>
          <w:szCs w:val="28"/>
          <w:lang w:eastAsia="ru-RU"/>
        </w:rPr>
        <w:t xml:space="preserve">    Экспертное заключение </w:t>
      </w:r>
    </w:p>
    <w:p w:rsidR="00875BBA" w:rsidRPr="00FD2629" w:rsidRDefault="00875BBA" w:rsidP="0057341F">
      <w:pPr>
        <w:spacing w:after="0" w:line="240" w:lineRule="atLeast"/>
        <w:ind w:left="-57" w:right="-57"/>
        <w:jc w:val="both"/>
        <w:rPr>
          <w:rFonts w:ascii="Times New Roman" w:hAnsi="Times New Roman" w:cs="Arial"/>
          <w:b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b/>
          <w:sz w:val="28"/>
          <w:szCs w:val="28"/>
          <w:lang w:eastAsia="ru-RU"/>
        </w:rPr>
        <w:t xml:space="preserve">                                                             на проект решения Собрания представителей</w:t>
      </w:r>
    </w:p>
    <w:p w:rsidR="00875BBA" w:rsidRPr="00FD2629" w:rsidRDefault="00875BBA" w:rsidP="0057341F">
      <w:pPr>
        <w:spacing w:after="0" w:line="240" w:lineRule="atLeast"/>
        <w:ind w:left="-57" w:right="-57"/>
        <w:jc w:val="both"/>
        <w:rPr>
          <w:rFonts w:ascii="Times New Roman" w:hAnsi="Times New Roman" w:cs="Arial"/>
          <w:b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b/>
          <w:sz w:val="28"/>
          <w:szCs w:val="28"/>
          <w:lang w:eastAsia="ru-RU"/>
        </w:rPr>
        <w:t xml:space="preserve">                                                    муниципального образования Тепло-Огаревский район</w:t>
      </w:r>
    </w:p>
    <w:p w:rsidR="00875BBA" w:rsidRPr="00FD2629" w:rsidRDefault="00875BBA" w:rsidP="0057341F">
      <w:pPr>
        <w:spacing w:after="0" w:line="240" w:lineRule="atLeast"/>
        <w:ind w:left="-57" w:right="-57"/>
        <w:jc w:val="both"/>
        <w:rPr>
          <w:rFonts w:ascii="Times New Roman" w:hAnsi="Times New Roman" w:cs="Arial"/>
          <w:b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b/>
          <w:sz w:val="28"/>
          <w:szCs w:val="28"/>
          <w:lang w:eastAsia="ru-RU"/>
        </w:rPr>
        <w:t xml:space="preserve">                                         «О бюджете муниципального образования Тепло-Огаревский район </w:t>
      </w:r>
    </w:p>
    <w:p w:rsidR="00875BBA" w:rsidRPr="00FD2629" w:rsidRDefault="00A6320D" w:rsidP="0057341F">
      <w:pPr>
        <w:spacing w:after="0" w:line="240" w:lineRule="atLeast"/>
        <w:ind w:left="-57" w:right="-57"/>
        <w:jc w:val="both"/>
        <w:rPr>
          <w:rFonts w:ascii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hAnsi="Times New Roman" w:cs="Arial"/>
          <w:b/>
          <w:sz w:val="28"/>
          <w:szCs w:val="28"/>
          <w:lang w:eastAsia="ru-RU"/>
        </w:rPr>
        <w:t xml:space="preserve">                                                        </w:t>
      </w:r>
      <w:r w:rsidR="00026B99">
        <w:rPr>
          <w:rFonts w:ascii="Times New Roman" w:hAnsi="Times New Roman" w:cs="Arial"/>
          <w:b/>
          <w:sz w:val="28"/>
          <w:szCs w:val="28"/>
          <w:lang w:eastAsia="ru-RU"/>
        </w:rPr>
        <w:t>на 2025год и на плановый период 2026 и 2027</w:t>
      </w:r>
      <w:r w:rsidR="00875BBA" w:rsidRPr="00FD2629">
        <w:rPr>
          <w:rFonts w:ascii="Times New Roman" w:hAnsi="Times New Roman" w:cs="Arial"/>
          <w:b/>
          <w:sz w:val="28"/>
          <w:szCs w:val="28"/>
          <w:lang w:eastAsia="ru-RU"/>
        </w:rPr>
        <w:t>годов</w:t>
      </w:r>
    </w:p>
    <w:p w:rsidR="00875BBA" w:rsidRPr="00FD2629" w:rsidRDefault="00875BBA" w:rsidP="0057341F">
      <w:pPr>
        <w:spacing w:after="0" w:line="240" w:lineRule="atLeast"/>
        <w:ind w:left="-57" w:right="-57"/>
        <w:jc w:val="both"/>
        <w:rPr>
          <w:rFonts w:ascii="Times New Roman" w:hAnsi="Times New Roman" w:cs="Arial"/>
          <w:b/>
          <w:sz w:val="28"/>
          <w:szCs w:val="28"/>
          <w:lang w:eastAsia="ru-RU"/>
        </w:rPr>
      </w:pPr>
    </w:p>
    <w:p w:rsidR="00875BBA" w:rsidRPr="00FD2629" w:rsidRDefault="00875BBA" w:rsidP="0057341F">
      <w:pPr>
        <w:tabs>
          <w:tab w:val="left" w:pos="720"/>
        </w:tabs>
        <w:spacing w:after="420" w:line="48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proofErr w:type="spellStart"/>
      <w:r w:rsidRPr="00FD2629">
        <w:rPr>
          <w:rFonts w:ascii="Times New Roman" w:hAnsi="Times New Roman" w:cs="Arial"/>
          <w:sz w:val="28"/>
          <w:szCs w:val="28"/>
          <w:lang w:eastAsia="ru-RU"/>
        </w:rPr>
        <w:t>п</w:t>
      </w:r>
      <w:proofErr w:type="gramStart"/>
      <w:r w:rsidRPr="00FD2629">
        <w:rPr>
          <w:rFonts w:ascii="Times New Roman" w:hAnsi="Times New Roman" w:cs="Arial"/>
          <w:sz w:val="28"/>
          <w:szCs w:val="28"/>
          <w:lang w:eastAsia="ru-RU"/>
        </w:rPr>
        <w:t>.Т</w:t>
      </w:r>
      <w:proofErr w:type="gramEnd"/>
      <w:r w:rsidRPr="00FD2629">
        <w:rPr>
          <w:rFonts w:ascii="Times New Roman" w:hAnsi="Times New Roman" w:cs="Arial"/>
          <w:sz w:val="28"/>
          <w:szCs w:val="28"/>
          <w:lang w:eastAsia="ru-RU"/>
        </w:rPr>
        <w:t>еплое</w:t>
      </w:r>
      <w:proofErr w:type="spellEnd"/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0A6802">
        <w:rPr>
          <w:rFonts w:ascii="Times New Roman" w:hAnsi="Times New Roman" w:cs="Arial"/>
          <w:sz w:val="28"/>
          <w:szCs w:val="28"/>
          <w:lang w:eastAsia="ru-RU"/>
        </w:rPr>
        <w:t xml:space="preserve">                 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      </w:t>
      </w:r>
      <w:r w:rsidR="00026B99">
        <w:rPr>
          <w:rFonts w:ascii="Times New Roman" w:hAnsi="Times New Roman" w:cs="Arial"/>
          <w:sz w:val="28"/>
          <w:szCs w:val="28"/>
          <w:lang w:eastAsia="ru-RU"/>
        </w:rPr>
        <w:t>23</w:t>
      </w:r>
      <w:r w:rsidR="000A6802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026B99">
        <w:rPr>
          <w:rFonts w:ascii="Times New Roman" w:hAnsi="Times New Roman" w:cs="Arial"/>
          <w:sz w:val="28"/>
          <w:szCs w:val="28"/>
          <w:lang w:eastAsia="ru-RU"/>
        </w:rPr>
        <w:t xml:space="preserve"> декабря 2024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года </w:t>
      </w:r>
    </w:p>
    <w:p w:rsidR="00875BBA" w:rsidRPr="00FD2629" w:rsidRDefault="00874963" w:rsidP="0057341F">
      <w:pPr>
        <w:tabs>
          <w:tab w:val="left" w:pos="720"/>
        </w:tabs>
        <w:spacing w:after="120" w:line="120" w:lineRule="atLeast"/>
        <w:ind w:left="-57" w:right="-57"/>
        <w:jc w:val="both"/>
        <w:rPr>
          <w:rFonts w:ascii="Times New Roman" w:hAnsi="Times New Roman"/>
          <w:sz w:val="19"/>
          <w:szCs w:val="19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</w:t>
      </w:r>
      <w:r w:rsidR="00875BBA" w:rsidRPr="00FD262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gramStart"/>
      <w:r w:rsidR="00875BBA" w:rsidRPr="00FD2629">
        <w:rPr>
          <w:rFonts w:ascii="Times New Roman" w:hAnsi="Times New Roman"/>
          <w:sz w:val="28"/>
          <w:szCs w:val="24"/>
          <w:lang w:eastAsia="ru-RU"/>
        </w:rPr>
        <w:t xml:space="preserve">В соответствии с </w:t>
      </w:r>
      <w:r w:rsidR="00875BBA" w:rsidRPr="00FD2629">
        <w:rPr>
          <w:rFonts w:ascii="Times New Roman" w:hAnsi="Times New Roman"/>
          <w:sz w:val="28"/>
          <w:szCs w:val="26"/>
          <w:lang w:eastAsia="ru-RU"/>
        </w:rPr>
        <w:t xml:space="preserve">требованиями Бюджетного кодекса Российской Федерации (далее - БК РФ), положений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образований", Положения о контрольно-счетной палате муниципального образования Тепло-Огаревский район, утвержденного решением </w:t>
      </w:r>
      <w:r w:rsidR="00875BBA" w:rsidRPr="00FD2629">
        <w:rPr>
          <w:rFonts w:ascii="Times New Roman" w:hAnsi="Times New Roman"/>
          <w:sz w:val="28"/>
          <w:szCs w:val="24"/>
          <w:lang w:eastAsia="ru-RU"/>
        </w:rPr>
        <w:t xml:space="preserve">Собрания представителей         муниципального образования Тепло-Огаревский район от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20.11.2012 № 48-2</w:t>
      </w:r>
      <w:r w:rsidR="000A6802" w:rsidRPr="000A6802">
        <w:rPr>
          <w:rFonts w:ascii="Times New Roman" w:hAnsi="Times New Roman" w:cs="Arial"/>
          <w:sz w:val="28"/>
          <w:szCs w:val="28"/>
          <w:lang w:eastAsia="ru-RU"/>
        </w:rPr>
        <w:t xml:space="preserve">/ в редакции от  </w:t>
      </w:r>
      <w:r w:rsidR="002B7087" w:rsidRPr="002B7087">
        <w:rPr>
          <w:rFonts w:ascii="Times New Roman" w:hAnsi="Times New Roman" w:cs="Arial"/>
          <w:sz w:val="28"/>
          <w:szCs w:val="28"/>
          <w:lang w:eastAsia="ru-RU"/>
        </w:rPr>
        <w:t>29.09.2021 №44-6</w:t>
      </w:r>
      <w:r w:rsidR="000A6802" w:rsidRPr="000A6802">
        <w:rPr>
          <w:rFonts w:ascii="Times New Roman" w:hAnsi="Times New Roman" w:cs="Arial"/>
          <w:sz w:val="28"/>
          <w:szCs w:val="28"/>
          <w:lang w:eastAsia="ru-RU"/>
        </w:rPr>
        <w:t>/</w:t>
      </w:r>
      <w:r w:rsidR="00875BBA" w:rsidRPr="00FD2629">
        <w:rPr>
          <w:rFonts w:ascii="Times New Roman" w:hAnsi="Times New Roman"/>
          <w:sz w:val="28"/>
          <w:szCs w:val="26"/>
          <w:lang w:eastAsia="ru-RU"/>
        </w:rPr>
        <w:t>,  Положения о бюджетном процессе</w:t>
      </w:r>
      <w:proofErr w:type="gramEnd"/>
      <w:r w:rsidR="00875BBA" w:rsidRPr="00FD2629">
        <w:rPr>
          <w:rFonts w:ascii="Times New Roman" w:hAnsi="Times New Roman"/>
          <w:sz w:val="28"/>
          <w:szCs w:val="26"/>
          <w:lang w:eastAsia="ru-RU"/>
        </w:rPr>
        <w:t xml:space="preserve"> </w:t>
      </w:r>
      <w:proofErr w:type="gramStart"/>
      <w:r w:rsidR="00875BBA" w:rsidRPr="00FD2629">
        <w:rPr>
          <w:rFonts w:ascii="Times New Roman" w:hAnsi="Times New Roman"/>
          <w:sz w:val="28"/>
          <w:szCs w:val="26"/>
          <w:lang w:eastAsia="ru-RU"/>
        </w:rPr>
        <w:t xml:space="preserve">в муниципальном образовании Тепло-Огаревский район, утвержденного решением </w:t>
      </w:r>
      <w:r w:rsidR="00875BBA" w:rsidRPr="00FD2629">
        <w:rPr>
          <w:rFonts w:ascii="Times New Roman" w:hAnsi="Times New Roman"/>
          <w:sz w:val="28"/>
          <w:szCs w:val="24"/>
          <w:lang w:eastAsia="ru-RU"/>
        </w:rPr>
        <w:t xml:space="preserve">Собрания представителей муниципального образования Тепло-Огаревский район </w:t>
      </w:r>
      <w:r w:rsidR="00875BBA" w:rsidRPr="00FD2629">
        <w:rPr>
          <w:rFonts w:ascii="Times New Roman" w:hAnsi="Times New Roman"/>
          <w:sz w:val="28"/>
          <w:szCs w:val="26"/>
          <w:lang w:eastAsia="ru-RU"/>
        </w:rPr>
        <w:t>от 30.10.2009 №7-2</w:t>
      </w:r>
      <w:r w:rsidR="00875BBA">
        <w:rPr>
          <w:rFonts w:ascii="Times New Roman" w:hAnsi="Times New Roman"/>
          <w:sz w:val="28"/>
          <w:szCs w:val="26"/>
          <w:lang w:eastAsia="ru-RU"/>
        </w:rPr>
        <w:t>/ в редакции от  27.10.2021 №45-4/</w:t>
      </w:r>
      <w:r w:rsidR="00875BBA" w:rsidRPr="00FD2629">
        <w:rPr>
          <w:rFonts w:ascii="Times New Roman" w:hAnsi="Times New Roman"/>
          <w:sz w:val="28"/>
          <w:szCs w:val="26"/>
          <w:lang w:eastAsia="ru-RU"/>
        </w:rPr>
        <w:t xml:space="preserve"> (далее - Положение о бюджетном процессе) и иными нормативными правовыми актами Российской Федерации, субъекта Российской федерации, органов местного самоуправления муниципального образования Тепло-Огаревский район,</w:t>
      </w:r>
      <w:r w:rsidR="00026B99">
        <w:rPr>
          <w:rFonts w:ascii="Times New Roman" w:hAnsi="Times New Roman" w:cs="Arial"/>
          <w:sz w:val="28"/>
          <w:szCs w:val="28"/>
          <w:lang w:eastAsia="ru-RU"/>
        </w:rPr>
        <w:t xml:space="preserve"> на основании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Плана работы  контрольно-счетной  палаты муниципального образовани</w:t>
      </w:r>
      <w:r w:rsidR="00026B99">
        <w:rPr>
          <w:rFonts w:ascii="Times New Roman" w:hAnsi="Times New Roman" w:cs="Arial"/>
          <w:sz w:val="28"/>
          <w:szCs w:val="28"/>
          <w:lang w:eastAsia="ru-RU"/>
        </w:rPr>
        <w:t>я Тепло-Огаревский район на 2024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год, 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председателем контрольно-счетной палаты муниципального образования</w:t>
      </w:r>
      <w:proofErr w:type="gramEnd"/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 Тепло-Огаревский район Гришиной М.Д.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проведена экспертиза </w:t>
      </w:r>
      <w:proofErr w:type="gramStart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проекта решения Собрания представителей   муниципального образования</w:t>
      </w:r>
      <w:proofErr w:type="gramEnd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 Тепло-Огаревский район «О бюджете муниципального образовани</w:t>
      </w:r>
      <w:r w:rsidR="00026B99">
        <w:rPr>
          <w:rFonts w:ascii="Times New Roman" w:hAnsi="Times New Roman" w:cs="Arial"/>
          <w:sz w:val="28"/>
          <w:szCs w:val="28"/>
          <w:lang w:eastAsia="ru-RU"/>
        </w:rPr>
        <w:t>я Тепло-Огаревский район на 2025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год и на плановый период 2</w:t>
      </w:r>
      <w:r w:rsidR="00026B99">
        <w:rPr>
          <w:rFonts w:ascii="Times New Roman" w:hAnsi="Times New Roman" w:cs="Arial"/>
          <w:sz w:val="28"/>
          <w:szCs w:val="28"/>
          <w:lang w:eastAsia="ru-RU"/>
        </w:rPr>
        <w:t>026 и 2027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годов» (далее - Проект решения о бюджете МО). </w:t>
      </w:r>
    </w:p>
    <w:p w:rsidR="00875BBA" w:rsidRPr="00FD2629" w:rsidRDefault="00875BBA" w:rsidP="0057341F">
      <w:pPr>
        <w:tabs>
          <w:tab w:val="left" w:pos="720"/>
        </w:tabs>
        <w:spacing w:after="0" w:line="240" w:lineRule="auto"/>
        <w:ind w:left="-57" w:right="-57" w:firstLine="708"/>
        <w:jc w:val="both"/>
        <w:rPr>
          <w:rFonts w:ascii="Times New Roman" w:hAnsi="Times New Roman"/>
          <w:sz w:val="28"/>
          <w:szCs w:val="26"/>
          <w:lang w:eastAsia="ru-RU"/>
        </w:rPr>
      </w:pPr>
      <w:r w:rsidRPr="00FD2629">
        <w:rPr>
          <w:rFonts w:ascii="Times New Roman" w:hAnsi="Times New Roman"/>
          <w:sz w:val="28"/>
          <w:szCs w:val="26"/>
          <w:lang w:eastAsia="ru-RU"/>
        </w:rPr>
        <w:t>Проект решения о бюджете МО внесен в Собрание представителей муниципального образования Тепло-О</w:t>
      </w:r>
      <w:r>
        <w:rPr>
          <w:rFonts w:ascii="Times New Roman" w:hAnsi="Times New Roman"/>
          <w:sz w:val="28"/>
          <w:szCs w:val="26"/>
          <w:lang w:eastAsia="ru-RU"/>
        </w:rPr>
        <w:t>га</w:t>
      </w:r>
      <w:r w:rsidR="00026B99">
        <w:rPr>
          <w:rFonts w:ascii="Times New Roman" w:hAnsi="Times New Roman"/>
          <w:sz w:val="28"/>
          <w:szCs w:val="26"/>
          <w:lang w:eastAsia="ru-RU"/>
        </w:rPr>
        <w:t>ревский район  главой</w:t>
      </w:r>
      <w:r>
        <w:rPr>
          <w:rFonts w:ascii="Times New Roman" w:hAnsi="Times New Roman"/>
          <w:sz w:val="28"/>
          <w:szCs w:val="26"/>
          <w:lang w:eastAsia="ru-RU"/>
        </w:rPr>
        <w:t xml:space="preserve"> администрации МО Тепло</w:t>
      </w:r>
      <w:r w:rsidR="00026B99">
        <w:rPr>
          <w:rFonts w:ascii="Times New Roman" w:hAnsi="Times New Roman"/>
          <w:sz w:val="28"/>
          <w:szCs w:val="26"/>
          <w:lang w:eastAsia="ru-RU"/>
        </w:rPr>
        <w:t>-Огаревский район Поповым Р.И. 14 ноября 2024</w:t>
      </w:r>
      <w:r>
        <w:rPr>
          <w:rFonts w:ascii="Times New Roman" w:hAnsi="Times New Roman"/>
          <w:sz w:val="28"/>
          <w:szCs w:val="26"/>
          <w:lang w:eastAsia="ru-RU"/>
        </w:rPr>
        <w:t>года (исх. №04-</w:t>
      </w:r>
      <w:r>
        <w:rPr>
          <w:rFonts w:ascii="Times New Roman" w:hAnsi="Times New Roman"/>
          <w:sz w:val="28"/>
          <w:szCs w:val="26"/>
          <w:lang w:eastAsia="ru-RU"/>
        </w:rPr>
        <w:lastRenderedPageBreak/>
        <w:t>67/</w:t>
      </w:r>
      <w:r w:rsidR="00026B99">
        <w:rPr>
          <w:rFonts w:ascii="Times New Roman" w:hAnsi="Times New Roman"/>
          <w:sz w:val="28"/>
          <w:szCs w:val="26"/>
          <w:lang w:eastAsia="ru-RU"/>
        </w:rPr>
        <w:t>4975 от 14.11.2024</w:t>
      </w:r>
      <w:r w:rsidRPr="00FD2629">
        <w:rPr>
          <w:rFonts w:ascii="Times New Roman" w:hAnsi="Times New Roman"/>
          <w:sz w:val="28"/>
          <w:szCs w:val="26"/>
          <w:lang w:eastAsia="ru-RU"/>
        </w:rPr>
        <w:t xml:space="preserve">), в сроки, установленные п.1 ст.185 Бюджетного Кодекса Российской Федерации (далее – БК РФ) и ст.34 Положения о бюджетном процессе. </w:t>
      </w:r>
    </w:p>
    <w:p w:rsidR="00875BBA" w:rsidRPr="00FD2629" w:rsidRDefault="00875BBA" w:rsidP="0057341F">
      <w:pPr>
        <w:tabs>
          <w:tab w:val="left" w:pos="720"/>
        </w:tabs>
        <w:spacing w:after="0" w:line="240" w:lineRule="auto"/>
        <w:ind w:left="-57" w:right="-57" w:firstLine="708"/>
        <w:jc w:val="both"/>
        <w:rPr>
          <w:rFonts w:ascii="Times New Roman" w:hAnsi="Times New Roman"/>
          <w:sz w:val="28"/>
          <w:szCs w:val="26"/>
          <w:lang w:eastAsia="ru-RU"/>
        </w:rPr>
      </w:pPr>
      <w:r w:rsidRPr="00FD2629">
        <w:rPr>
          <w:rFonts w:ascii="Times New Roman" w:hAnsi="Times New Roman"/>
          <w:sz w:val="28"/>
          <w:szCs w:val="26"/>
          <w:lang w:eastAsia="ru-RU"/>
        </w:rPr>
        <w:t>Перечень документов, представленный одновременно с Проектом решения о бюджете МО соответствует требованиям, установленным ст.184.2 БК РФ. Дополнительно к Проекту решения о бюджете МО представлен Перечень НПА администрации МО Тепло-Огаревский район, которыми утверждены муници</w:t>
      </w:r>
      <w:r>
        <w:rPr>
          <w:rFonts w:ascii="Times New Roman" w:hAnsi="Times New Roman"/>
          <w:sz w:val="28"/>
          <w:szCs w:val="26"/>
          <w:lang w:eastAsia="ru-RU"/>
        </w:rPr>
        <w:t xml:space="preserve">пальные программы /Приложение </w:t>
      </w:r>
      <w:r w:rsidRPr="00FD2629">
        <w:rPr>
          <w:rFonts w:ascii="Times New Roman" w:hAnsi="Times New Roman"/>
          <w:sz w:val="28"/>
          <w:szCs w:val="26"/>
          <w:lang w:eastAsia="ru-RU"/>
        </w:rPr>
        <w:t>к письму администрации МО Тепл</w:t>
      </w:r>
      <w:r>
        <w:rPr>
          <w:rFonts w:ascii="Times New Roman" w:hAnsi="Times New Roman"/>
          <w:sz w:val="28"/>
          <w:szCs w:val="26"/>
          <w:lang w:eastAsia="ru-RU"/>
        </w:rPr>
        <w:t>о-Огаревский район от 14.</w:t>
      </w:r>
      <w:r w:rsidR="00026B99">
        <w:rPr>
          <w:rFonts w:ascii="Times New Roman" w:hAnsi="Times New Roman"/>
          <w:sz w:val="28"/>
          <w:szCs w:val="26"/>
          <w:lang w:eastAsia="ru-RU"/>
        </w:rPr>
        <w:t>11.2024 №04-67/4975</w:t>
      </w:r>
      <w:r w:rsidRPr="00FD2629">
        <w:rPr>
          <w:rFonts w:ascii="Times New Roman" w:hAnsi="Times New Roman"/>
          <w:sz w:val="28"/>
          <w:szCs w:val="26"/>
          <w:lang w:eastAsia="ru-RU"/>
        </w:rPr>
        <w:t>/.</w:t>
      </w:r>
    </w:p>
    <w:p w:rsidR="00875BBA" w:rsidRPr="00FD2629" w:rsidRDefault="00875BBA" w:rsidP="0057341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-57" w:right="-57" w:firstLine="708"/>
        <w:jc w:val="both"/>
        <w:rPr>
          <w:rFonts w:ascii="Times New Roman" w:hAnsi="Times New Roman"/>
          <w:sz w:val="28"/>
          <w:szCs w:val="26"/>
          <w:lang w:eastAsia="ru-RU"/>
        </w:rPr>
      </w:pPr>
      <w:r w:rsidRPr="00FD2629">
        <w:rPr>
          <w:rFonts w:ascii="Times New Roman" w:hAnsi="Times New Roman"/>
          <w:sz w:val="28"/>
          <w:szCs w:val="26"/>
          <w:lang w:eastAsia="ru-RU"/>
        </w:rPr>
        <w:t>Для подготовки экспертного заключения, Проект решения о бюджете МО поступил в контрольно-счетную палату муниципального образования Тепло-Огаревский район (далее - КСП</w:t>
      </w:r>
      <w:r w:rsidR="00026B99">
        <w:rPr>
          <w:rFonts w:ascii="Times New Roman" w:hAnsi="Times New Roman"/>
          <w:sz w:val="28"/>
          <w:szCs w:val="26"/>
          <w:lang w:eastAsia="ru-RU"/>
        </w:rPr>
        <w:t xml:space="preserve"> МО Тепло-Огаревский район)   22 ноября 2024</w:t>
      </w:r>
      <w:r w:rsidRPr="00FD2629">
        <w:rPr>
          <w:rFonts w:ascii="Times New Roman" w:hAnsi="Times New Roman"/>
          <w:sz w:val="28"/>
          <w:szCs w:val="26"/>
          <w:lang w:eastAsia="ru-RU"/>
        </w:rPr>
        <w:t>года</w:t>
      </w:r>
      <w:r w:rsidR="00026B99">
        <w:rPr>
          <w:rFonts w:ascii="Times New Roman" w:hAnsi="Times New Roman"/>
          <w:sz w:val="28"/>
          <w:szCs w:val="26"/>
          <w:lang w:eastAsia="ru-RU"/>
        </w:rPr>
        <w:t xml:space="preserve"> (исх.№ от 22.11.2024)</w:t>
      </w:r>
      <w:r w:rsidR="005B57FF">
        <w:rPr>
          <w:rFonts w:ascii="Times New Roman" w:hAnsi="Times New Roman"/>
          <w:sz w:val="28"/>
          <w:szCs w:val="26"/>
          <w:lang w:eastAsia="ru-RU"/>
        </w:rPr>
        <w:t>.</w:t>
      </w:r>
      <w:r w:rsidRPr="00FD2629">
        <w:rPr>
          <w:rFonts w:ascii="Times New Roman" w:hAnsi="Times New Roman"/>
          <w:sz w:val="28"/>
          <w:szCs w:val="26"/>
          <w:lang w:eastAsia="ru-RU"/>
        </w:rPr>
        <w:t xml:space="preserve"> </w:t>
      </w:r>
    </w:p>
    <w:p w:rsidR="00875BBA" w:rsidRPr="00FD2629" w:rsidRDefault="00875BBA" w:rsidP="0057341F">
      <w:pPr>
        <w:autoSpaceDE w:val="0"/>
        <w:autoSpaceDN w:val="0"/>
        <w:adjustRightInd w:val="0"/>
        <w:spacing w:after="0" w:line="240" w:lineRule="auto"/>
        <w:ind w:left="-57" w:right="-57" w:firstLine="708"/>
        <w:jc w:val="both"/>
        <w:rPr>
          <w:rFonts w:ascii="Times New Roman" w:hAnsi="Times New Roman"/>
          <w:sz w:val="28"/>
          <w:szCs w:val="26"/>
          <w:lang w:eastAsia="ru-RU"/>
        </w:rPr>
      </w:pPr>
      <w:r w:rsidRPr="00FD2629">
        <w:rPr>
          <w:rFonts w:ascii="Times New Roman" w:hAnsi="Times New Roman"/>
          <w:sz w:val="28"/>
          <w:szCs w:val="26"/>
          <w:lang w:eastAsia="ru-RU"/>
        </w:rPr>
        <w:t>При подготовке заключения КСП МО Тепло-Огаревский район  учитывала необходимость реализации положений:</w:t>
      </w:r>
    </w:p>
    <w:p w:rsidR="00875BBA" w:rsidRDefault="00875BBA" w:rsidP="0057341F">
      <w:pPr>
        <w:autoSpaceDE w:val="0"/>
        <w:autoSpaceDN w:val="0"/>
        <w:adjustRightInd w:val="0"/>
        <w:spacing w:after="0" w:line="240" w:lineRule="auto"/>
        <w:ind w:left="-57" w:right="-57"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Указа</w:t>
      </w:r>
      <w:r w:rsidRPr="008A55E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Президента Р</w:t>
      </w:r>
      <w:r w:rsidR="00026B99">
        <w:rPr>
          <w:rFonts w:ascii="Times New Roman" w:hAnsi="Times New Roman" w:cs="Arial"/>
          <w:color w:val="000000"/>
          <w:sz w:val="28"/>
          <w:szCs w:val="28"/>
          <w:lang w:eastAsia="ru-RU"/>
        </w:rPr>
        <w:t>оссийской Федерации от 7мая 2024</w:t>
      </w:r>
      <w:r w:rsidRPr="008A55E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года </w:t>
      </w:r>
      <w:r w:rsidR="00026B99">
        <w:rPr>
          <w:rFonts w:ascii="Times New Roman" w:hAnsi="Times New Roman" w:cs="Arial"/>
          <w:color w:val="000000"/>
          <w:sz w:val="28"/>
          <w:szCs w:val="28"/>
          <w:lang w:eastAsia="ru-RU"/>
        </w:rPr>
        <w:t>№309</w:t>
      </w:r>
      <w:r w:rsidRPr="008A55E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«О </w:t>
      </w:r>
      <w:r w:rsidR="00026B99">
        <w:rPr>
          <w:rFonts w:ascii="Times New Roman" w:hAnsi="Times New Roman" w:cs="Arial"/>
          <w:color w:val="000000"/>
          <w:sz w:val="28"/>
          <w:szCs w:val="28"/>
          <w:lang w:eastAsia="ru-RU"/>
        </w:rPr>
        <w:t>национальных целях  развития Российской Федерации на период до 2030 года и на перспективу до 2036года»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;</w:t>
      </w:r>
    </w:p>
    <w:p w:rsidR="005B28C8" w:rsidRDefault="005B28C8" w:rsidP="0057341F">
      <w:pPr>
        <w:autoSpaceDE w:val="0"/>
        <w:autoSpaceDN w:val="0"/>
        <w:adjustRightInd w:val="0"/>
        <w:spacing w:after="0" w:line="240" w:lineRule="auto"/>
        <w:ind w:left="-57" w:right="-57"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-Посланий Президента РФ Федеральному Собранию РФ, в том числе от 29.02.2024года;</w:t>
      </w:r>
    </w:p>
    <w:p w:rsidR="00875BBA" w:rsidRPr="008A55E1" w:rsidRDefault="00875BBA" w:rsidP="0057341F">
      <w:pPr>
        <w:autoSpaceDE w:val="0"/>
        <w:autoSpaceDN w:val="0"/>
        <w:adjustRightInd w:val="0"/>
        <w:spacing w:after="0" w:line="240" w:lineRule="auto"/>
        <w:ind w:left="-57" w:right="-57" w:firstLine="708"/>
        <w:jc w:val="both"/>
        <w:rPr>
          <w:rFonts w:ascii="Times New Roman" w:hAnsi="Times New Roman"/>
          <w:sz w:val="28"/>
          <w:szCs w:val="26"/>
          <w:lang w:eastAsia="ru-RU"/>
        </w:rPr>
      </w:pPr>
      <w:r w:rsidRPr="008A55E1">
        <w:rPr>
          <w:rFonts w:ascii="Times New Roman" w:hAnsi="Times New Roman" w:cs="Arial"/>
          <w:color w:val="000000"/>
          <w:sz w:val="28"/>
          <w:szCs w:val="28"/>
          <w:lang w:eastAsia="ru-RU"/>
        </w:rPr>
        <w:t>-</w:t>
      </w:r>
      <w:r w:rsidRPr="008A55E1">
        <w:rPr>
          <w:rFonts w:ascii="Times New Roman" w:hAnsi="Times New Roman"/>
          <w:sz w:val="28"/>
          <w:szCs w:val="26"/>
          <w:lang w:eastAsia="ru-RU"/>
        </w:rPr>
        <w:t xml:space="preserve">Основных направлений </w:t>
      </w:r>
      <w:r>
        <w:rPr>
          <w:rFonts w:ascii="Times New Roman" w:hAnsi="Times New Roman"/>
          <w:sz w:val="28"/>
          <w:szCs w:val="26"/>
          <w:lang w:eastAsia="ru-RU"/>
        </w:rPr>
        <w:t xml:space="preserve">бюджетной, </w:t>
      </w:r>
      <w:r w:rsidRPr="008A55E1">
        <w:rPr>
          <w:rFonts w:ascii="Times New Roman" w:hAnsi="Times New Roman"/>
          <w:sz w:val="28"/>
          <w:szCs w:val="26"/>
          <w:lang w:eastAsia="ru-RU"/>
        </w:rPr>
        <w:t>налоговой полит</w:t>
      </w:r>
      <w:r>
        <w:rPr>
          <w:rFonts w:ascii="Times New Roman" w:hAnsi="Times New Roman"/>
          <w:sz w:val="28"/>
          <w:szCs w:val="26"/>
          <w:lang w:eastAsia="ru-RU"/>
        </w:rPr>
        <w:t>ики  и таможенно-тарифной полит</w:t>
      </w:r>
      <w:r w:rsidR="005B28C8">
        <w:rPr>
          <w:rFonts w:ascii="Times New Roman" w:hAnsi="Times New Roman"/>
          <w:sz w:val="28"/>
          <w:szCs w:val="26"/>
          <w:lang w:eastAsia="ru-RU"/>
        </w:rPr>
        <w:t>ики Российской Федерации на 2025</w:t>
      </w:r>
      <w:r>
        <w:rPr>
          <w:rFonts w:ascii="Times New Roman" w:hAnsi="Times New Roman"/>
          <w:sz w:val="28"/>
          <w:szCs w:val="26"/>
          <w:lang w:eastAsia="ru-RU"/>
        </w:rPr>
        <w:t>год и на плановый пер</w:t>
      </w:r>
      <w:r w:rsidR="005B28C8">
        <w:rPr>
          <w:rFonts w:ascii="Times New Roman" w:hAnsi="Times New Roman"/>
          <w:sz w:val="28"/>
          <w:szCs w:val="26"/>
          <w:lang w:eastAsia="ru-RU"/>
        </w:rPr>
        <w:t>иод 2026 и 2027</w:t>
      </w:r>
      <w:r w:rsidRPr="008A55E1">
        <w:rPr>
          <w:rFonts w:ascii="Times New Roman" w:hAnsi="Times New Roman"/>
          <w:sz w:val="28"/>
          <w:szCs w:val="26"/>
          <w:lang w:eastAsia="ru-RU"/>
        </w:rPr>
        <w:t>годов;</w:t>
      </w:r>
    </w:p>
    <w:p w:rsidR="00875BBA" w:rsidRPr="005B28C8" w:rsidRDefault="00875BBA" w:rsidP="0057341F">
      <w:pPr>
        <w:autoSpaceDE w:val="0"/>
        <w:autoSpaceDN w:val="0"/>
        <w:adjustRightInd w:val="0"/>
        <w:spacing w:after="0" w:line="240" w:lineRule="auto"/>
        <w:ind w:left="-57" w:right="-57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-Плана</w:t>
      </w:r>
      <w:r w:rsidRPr="008A55E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действий правительства 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Тульской области по реализации О</w:t>
      </w:r>
      <w:r w:rsidRPr="008A55E1">
        <w:rPr>
          <w:rFonts w:ascii="Times New Roman" w:hAnsi="Times New Roman" w:cs="Arial"/>
          <w:color w:val="000000"/>
          <w:sz w:val="28"/>
          <w:szCs w:val="28"/>
          <w:lang w:eastAsia="ru-RU"/>
        </w:rPr>
        <w:t>сновных направлений деятельности правительства Ту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льской области на период до </w:t>
      </w:r>
      <w:r w:rsidRPr="005B28C8">
        <w:rPr>
          <w:rFonts w:ascii="Times New Roman" w:hAnsi="Times New Roman"/>
          <w:color w:val="000000"/>
          <w:sz w:val="28"/>
          <w:szCs w:val="28"/>
          <w:lang w:eastAsia="ru-RU"/>
        </w:rPr>
        <w:t>2026года</w:t>
      </w:r>
      <w:r w:rsidR="005B57FF" w:rsidRPr="005B28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B28C8" w:rsidRPr="005B28C8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(в редакции от 20.11.2024 №597</w:t>
      </w:r>
      <w:r w:rsidRPr="005B28C8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)</w:t>
      </w:r>
      <w:r w:rsidRPr="005B28C8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75BBA" w:rsidRPr="00FD2629" w:rsidRDefault="00875BBA" w:rsidP="0057341F">
      <w:pPr>
        <w:autoSpaceDE w:val="0"/>
        <w:autoSpaceDN w:val="0"/>
        <w:adjustRightInd w:val="0"/>
        <w:spacing w:after="0" w:line="240" w:lineRule="auto"/>
        <w:ind w:left="-57" w:right="-57" w:firstLine="708"/>
        <w:jc w:val="both"/>
        <w:rPr>
          <w:rFonts w:ascii="Times New Roman" w:hAnsi="Times New Roman"/>
          <w:sz w:val="28"/>
          <w:szCs w:val="26"/>
          <w:lang w:eastAsia="ru-RU"/>
        </w:rPr>
      </w:pPr>
      <w:r w:rsidRPr="00FD2629">
        <w:rPr>
          <w:rFonts w:ascii="Times New Roman" w:hAnsi="Times New Roman"/>
          <w:sz w:val="28"/>
          <w:szCs w:val="26"/>
          <w:lang w:eastAsia="ru-RU"/>
        </w:rPr>
        <w:t>-Прогноза социально-экономического развития муниципального образовани</w:t>
      </w:r>
      <w:r w:rsidR="005B28C8">
        <w:rPr>
          <w:rFonts w:ascii="Times New Roman" w:hAnsi="Times New Roman"/>
          <w:sz w:val="28"/>
          <w:szCs w:val="26"/>
          <w:lang w:eastAsia="ru-RU"/>
        </w:rPr>
        <w:t>я Тепло-Огаревский район на 2025-2027</w:t>
      </w:r>
      <w:r w:rsidRPr="00FD2629">
        <w:rPr>
          <w:rFonts w:ascii="Times New Roman" w:hAnsi="Times New Roman"/>
          <w:sz w:val="28"/>
          <w:szCs w:val="26"/>
          <w:lang w:eastAsia="ru-RU"/>
        </w:rPr>
        <w:t>годы</w:t>
      </w:r>
      <w:r w:rsidR="007C2F7A">
        <w:rPr>
          <w:rFonts w:ascii="Times New Roman" w:hAnsi="Times New Roman"/>
          <w:sz w:val="28"/>
          <w:szCs w:val="26"/>
          <w:lang w:eastAsia="ru-RU"/>
        </w:rPr>
        <w:t xml:space="preserve"> (одобрен постановлением администрации МО Тепло-Огаревский район от 13.11.2024 №414)</w:t>
      </w:r>
      <w:r w:rsidRPr="00FD2629">
        <w:rPr>
          <w:rFonts w:ascii="Times New Roman" w:hAnsi="Times New Roman"/>
          <w:sz w:val="28"/>
          <w:szCs w:val="26"/>
          <w:lang w:eastAsia="ru-RU"/>
        </w:rPr>
        <w:t xml:space="preserve">; </w:t>
      </w:r>
    </w:p>
    <w:p w:rsidR="00875BBA" w:rsidRDefault="00875BBA" w:rsidP="0057341F">
      <w:pPr>
        <w:autoSpaceDE w:val="0"/>
        <w:autoSpaceDN w:val="0"/>
        <w:adjustRightInd w:val="0"/>
        <w:spacing w:after="0" w:line="240" w:lineRule="auto"/>
        <w:ind w:left="-57" w:right="-57" w:firstLine="708"/>
        <w:jc w:val="both"/>
        <w:rPr>
          <w:rFonts w:ascii="Times New Roman" w:hAnsi="Times New Roman"/>
          <w:sz w:val="28"/>
          <w:szCs w:val="26"/>
          <w:lang w:eastAsia="ru-RU"/>
        </w:rPr>
      </w:pPr>
      <w:r w:rsidRPr="00FD2629">
        <w:rPr>
          <w:rFonts w:ascii="Times New Roman" w:hAnsi="Times New Roman" w:cs="Arial"/>
          <w:color w:val="000000"/>
          <w:sz w:val="28"/>
          <w:szCs w:val="28"/>
          <w:lang w:eastAsia="ru-RU"/>
        </w:rPr>
        <w:t>-</w:t>
      </w:r>
      <w:r w:rsidRPr="00FD2629">
        <w:rPr>
          <w:rFonts w:ascii="Times New Roman" w:hAnsi="Times New Roman"/>
          <w:sz w:val="28"/>
          <w:szCs w:val="26"/>
          <w:lang w:eastAsia="ru-RU"/>
        </w:rPr>
        <w:t>Основных направлений бюджетной и налоговой политики муниципального образовани</w:t>
      </w:r>
      <w:r w:rsidR="005B28C8">
        <w:rPr>
          <w:rFonts w:ascii="Times New Roman" w:hAnsi="Times New Roman"/>
          <w:sz w:val="28"/>
          <w:szCs w:val="26"/>
          <w:lang w:eastAsia="ru-RU"/>
        </w:rPr>
        <w:t>я Тепло-Огаревский район на 2025год и на плановый период 2026 и 2027</w:t>
      </w:r>
      <w:r w:rsidR="002A4BDF">
        <w:rPr>
          <w:rFonts w:ascii="Times New Roman" w:hAnsi="Times New Roman"/>
          <w:sz w:val="28"/>
          <w:szCs w:val="26"/>
          <w:lang w:eastAsia="ru-RU"/>
        </w:rPr>
        <w:t>годов.</w:t>
      </w:r>
    </w:p>
    <w:p w:rsidR="002A4BDF" w:rsidRDefault="002A4BDF" w:rsidP="0057341F">
      <w:pPr>
        <w:autoSpaceDE w:val="0"/>
        <w:autoSpaceDN w:val="0"/>
        <w:adjustRightInd w:val="0"/>
        <w:spacing w:after="0" w:line="240" w:lineRule="auto"/>
        <w:ind w:left="-57" w:right="-57" w:firstLine="708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2A4BDF" w:rsidRDefault="002A4BDF" w:rsidP="0057341F">
      <w:pPr>
        <w:autoSpaceDE w:val="0"/>
        <w:autoSpaceDN w:val="0"/>
        <w:adjustRightInd w:val="0"/>
        <w:spacing w:after="0" w:line="240" w:lineRule="auto"/>
        <w:ind w:left="-57" w:right="-57" w:firstLine="708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2A4BDF" w:rsidRDefault="002A4BDF" w:rsidP="0057341F">
      <w:pPr>
        <w:autoSpaceDE w:val="0"/>
        <w:autoSpaceDN w:val="0"/>
        <w:adjustRightInd w:val="0"/>
        <w:spacing w:after="0" w:line="240" w:lineRule="auto"/>
        <w:ind w:left="-57" w:right="-57" w:firstLine="708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2A4BDF" w:rsidRPr="00FD2629" w:rsidRDefault="002A4BDF" w:rsidP="0057341F">
      <w:pPr>
        <w:autoSpaceDE w:val="0"/>
        <w:autoSpaceDN w:val="0"/>
        <w:adjustRightInd w:val="0"/>
        <w:spacing w:after="0" w:line="240" w:lineRule="auto"/>
        <w:ind w:left="-57" w:right="-57" w:firstLine="708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875BBA" w:rsidRPr="00FD2629" w:rsidRDefault="00875BBA" w:rsidP="00C263E7">
      <w:pPr>
        <w:spacing w:after="0" w:line="240" w:lineRule="auto"/>
        <w:ind w:left="-57" w:right="-57"/>
        <w:jc w:val="both"/>
        <w:rPr>
          <w:rFonts w:ascii="Times New Roman" w:hAnsi="Times New Roman"/>
          <w:b/>
          <w:sz w:val="28"/>
          <w:szCs w:val="26"/>
          <w:lang w:eastAsia="ru-RU"/>
        </w:rPr>
      </w:pPr>
      <w:r w:rsidRPr="00FD2629">
        <w:rPr>
          <w:rFonts w:ascii="Times New Roman" w:hAnsi="Times New Roman"/>
          <w:b/>
          <w:sz w:val="28"/>
          <w:szCs w:val="26"/>
          <w:lang w:eastAsia="ru-RU"/>
        </w:rPr>
        <w:lastRenderedPageBreak/>
        <w:t xml:space="preserve">          Цель проведения экспертизы:</w:t>
      </w:r>
    </w:p>
    <w:p w:rsidR="00875BBA" w:rsidRPr="00FD2629" w:rsidRDefault="00875BBA" w:rsidP="00C263E7">
      <w:pPr>
        <w:spacing w:after="0" w:line="240" w:lineRule="auto"/>
        <w:ind w:left="-57" w:right="-57"/>
        <w:jc w:val="both"/>
        <w:rPr>
          <w:rFonts w:ascii="Times New Roman" w:hAnsi="Times New Roman"/>
          <w:b/>
          <w:sz w:val="28"/>
          <w:szCs w:val="26"/>
          <w:lang w:eastAsia="ru-RU"/>
        </w:rPr>
      </w:pPr>
    </w:p>
    <w:p w:rsidR="00875BBA" w:rsidRPr="00FD2629" w:rsidRDefault="00875BBA" w:rsidP="00C263E7">
      <w:pPr>
        <w:tabs>
          <w:tab w:val="left" w:pos="720"/>
        </w:tabs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6"/>
          <w:lang w:eastAsia="ru-RU"/>
        </w:rPr>
      </w:pPr>
      <w:r w:rsidRPr="00FD2629">
        <w:rPr>
          <w:rFonts w:ascii="Times New Roman" w:hAnsi="Times New Roman"/>
          <w:sz w:val="28"/>
          <w:szCs w:val="26"/>
          <w:lang w:eastAsia="ru-RU"/>
        </w:rPr>
        <w:t xml:space="preserve">          1.Определение достоверности и обоснованности показателей </w:t>
      </w:r>
      <w:r>
        <w:rPr>
          <w:rFonts w:ascii="Times New Roman" w:hAnsi="Times New Roman"/>
          <w:sz w:val="28"/>
          <w:szCs w:val="26"/>
          <w:lang w:eastAsia="ru-RU"/>
        </w:rPr>
        <w:t xml:space="preserve">  при формировании </w:t>
      </w:r>
      <w:r w:rsidRPr="00FD2629">
        <w:rPr>
          <w:rFonts w:ascii="Times New Roman" w:hAnsi="Times New Roman"/>
          <w:sz w:val="28"/>
          <w:szCs w:val="26"/>
          <w:lang w:eastAsia="ru-RU"/>
        </w:rPr>
        <w:t>проекта бюджета муниципального образовани</w:t>
      </w:r>
      <w:r w:rsidR="002A4BDF">
        <w:rPr>
          <w:rFonts w:ascii="Times New Roman" w:hAnsi="Times New Roman"/>
          <w:sz w:val="28"/>
          <w:szCs w:val="26"/>
          <w:lang w:eastAsia="ru-RU"/>
        </w:rPr>
        <w:t>я Тепло-Огаревский район на 2025год и на плановый период 2026-2027</w:t>
      </w:r>
      <w:r w:rsidRPr="00FD2629">
        <w:rPr>
          <w:rFonts w:ascii="Times New Roman" w:hAnsi="Times New Roman"/>
          <w:sz w:val="28"/>
          <w:szCs w:val="26"/>
          <w:lang w:eastAsia="ru-RU"/>
        </w:rPr>
        <w:t>годов (далее - Проект бюджета МО).</w:t>
      </w:r>
    </w:p>
    <w:p w:rsidR="00875BBA" w:rsidRPr="00FD2629" w:rsidRDefault="00875BBA" w:rsidP="00C263E7">
      <w:pPr>
        <w:tabs>
          <w:tab w:val="left" w:pos="720"/>
        </w:tabs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875BBA" w:rsidRPr="00FD2629" w:rsidRDefault="00875BBA" w:rsidP="00C263E7">
      <w:pPr>
        <w:spacing w:after="120" w:line="120" w:lineRule="atLeast"/>
        <w:ind w:left="-57" w:right="-57"/>
        <w:jc w:val="both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b/>
          <w:bCs/>
          <w:sz w:val="28"/>
          <w:szCs w:val="28"/>
          <w:lang w:eastAsia="ru-RU"/>
        </w:rPr>
        <w:t xml:space="preserve">   Задачи экспертизы: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1.Оценка соответствия структуры Проекта решения о бюджете МО, требованиям бюджетного законодательства Российской Федерации.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2.Оценка достоверности, законности и полноты отражения доходов в доходной части Проекта бюджета МО, в том числе оценка достоверности, законности и полноты отражения доходов, поступающих в порядке межбюджетных отношений.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3.Оценка правомерности установления расходных обязательств на очередной финансовый год и плановый период.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4.Оценка достаточности запланированных ассигнований для исполнения установленных расходных обязательств МО.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5.Оценка соответствия показателей программной части бюджета показателя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м принятых муниципальных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программ, финансирование которых предусмотрено Проектом  бюджета МО.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6.Оценка соответствия внесенного Проекта решения о бюджете МО сведениям и документам, на которых основывается составление бюджета и которые должны представляться в Собрание представителей муниципального образования Тепло-Огаревский район одновременно с Проектом решения о бюджете МО.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7.Экспертиза текстовой части Проекта решения о бюджете на соответствие нормам бюджетного законодательства Российской Федерации.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8.Оценка правильности применения бюджетной классификации Российской Федерации при составлении Проекта бюджета МО.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 9.Оценка непротиворечивости, содержания отдельных фрагментов текста Проекта решения о бюджете МО, а также приложений к нему.       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10.Оценка сбалансированности бюджета, анализ источников финансирования дефицита бюджета.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11.Оценка планирования управления муниципальным долгом.</w:t>
      </w:r>
    </w:p>
    <w:p w:rsidR="00875BBA" w:rsidRPr="00FD2629" w:rsidRDefault="00875BBA" w:rsidP="00C263E7">
      <w:pPr>
        <w:tabs>
          <w:tab w:val="left" w:pos="720"/>
        </w:tabs>
        <w:spacing w:after="0" w:line="240" w:lineRule="atLeast"/>
        <w:ind w:left="-57" w:right="-57" w:firstLine="601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При подготовке заключения КСП МО проанализированы законодательные и нормативные акты, методические материалы, документы и сведения, представленные к Проекту решения о бюджете МО и документы составляющие основу формирования местного бюджета. </w:t>
      </w:r>
    </w:p>
    <w:p w:rsidR="00875BBA" w:rsidRPr="00FD2629" w:rsidRDefault="00875BBA" w:rsidP="00C263E7">
      <w:pPr>
        <w:spacing w:after="120" w:line="120" w:lineRule="atLeast"/>
        <w:ind w:left="-57" w:right="-57" w:firstLine="601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/>
          <w:sz w:val="19"/>
          <w:szCs w:val="19"/>
          <w:lang w:eastAsia="ru-RU"/>
        </w:rPr>
        <w:t> </w:t>
      </w:r>
    </w:p>
    <w:p w:rsidR="00875BBA" w:rsidRPr="00FD2629" w:rsidRDefault="00875BBA" w:rsidP="00C263E7">
      <w:pPr>
        <w:spacing w:after="0" w:line="240" w:lineRule="atLeast"/>
        <w:ind w:left="-57" w:right="-57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b/>
          <w:bCs/>
          <w:sz w:val="28"/>
          <w:szCs w:val="28"/>
          <w:lang w:eastAsia="ru-RU"/>
        </w:rPr>
        <w:t>Оценка соответствия структуры Проекта решения о бюджете МО</w:t>
      </w:r>
      <w:r w:rsidR="002A4BDF">
        <w:rPr>
          <w:rFonts w:ascii="Times New Roman" w:hAnsi="Times New Roman" w:cs="Arial"/>
          <w:b/>
          <w:bCs/>
          <w:sz w:val="28"/>
          <w:szCs w:val="28"/>
          <w:lang w:eastAsia="ru-RU"/>
        </w:rPr>
        <w:t xml:space="preserve"> </w:t>
      </w:r>
      <w:r w:rsidRPr="00FD2629">
        <w:rPr>
          <w:rFonts w:ascii="Times New Roman" w:hAnsi="Times New Roman" w:cs="Arial"/>
          <w:b/>
          <w:bCs/>
          <w:sz w:val="28"/>
          <w:szCs w:val="28"/>
          <w:lang w:eastAsia="ru-RU"/>
        </w:rPr>
        <w:t>требованиям бюджетного законодательства Российской Федерации</w:t>
      </w:r>
    </w:p>
    <w:p w:rsidR="00875BBA" w:rsidRPr="00FD2629" w:rsidRDefault="00875BBA" w:rsidP="00C263E7">
      <w:pPr>
        <w:spacing w:after="120" w:line="120" w:lineRule="atLeast"/>
        <w:ind w:left="-57" w:right="-57"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875BBA" w:rsidRPr="00FD2629" w:rsidRDefault="00875BBA" w:rsidP="00C263E7">
      <w:pPr>
        <w:spacing w:after="120" w:line="120" w:lineRule="atLeast"/>
        <w:ind w:left="-57" w:right="-57"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В соответствии с требованиями ст.26 Положения о бюджетном процессе, Проект бюджета МО сформирован исходя из параметров Прогноза социально-экономического развития  муниципального образовани</w:t>
      </w:r>
      <w:r w:rsidR="002A4BDF">
        <w:rPr>
          <w:rFonts w:ascii="Times New Roman" w:hAnsi="Times New Roman" w:cs="Arial"/>
          <w:sz w:val="28"/>
          <w:szCs w:val="28"/>
          <w:lang w:eastAsia="ru-RU"/>
        </w:rPr>
        <w:t>я Тепло-Огаревский район на 2025год и на плановый период 2026-2027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годов (далее – Прогноз).</w:t>
      </w:r>
    </w:p>
    <w:p w:rsidR="00875BBA" w:rsidRPr="00FD2629" w:rsidRDefault="00875BBA" w:rsidP="00C263E7">
      <w:pPr>
        <w:tabs>
          <w:tab w:val="left" w:pos="720"/>
        </w:tabs>
        <w:spacing w:after="120" w:line="120" w:lineRule="atLeast"/>
        <w:ind w:left="-57" w:right="-57"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</w:t>
      </w:r>
      <w:proofErr w:type="gramStart"/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Прогнозу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ru-RU"/>
        </w:rPr>
        <w:t>о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жидается,    </w:t>
      </w:r>
      <w:r>
        <w:rPr>
          <w:rFonts w:ascii="Times New Roman" w:hAnsi="Times New Roman" w:cs="Arial"/>
          <w:sz w:val="28"/>
          <w:szCs w:val="28"/>
          <w:lang w:eastAsia="ru-RU"/>
        </w:rPr>
        <w:t>что объем отг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руженной продукции</w:t>
      </w:r>
      <w:r w:rsidR="006D6A42">
        <w:rPr>
          <w:rFonts w:ascii="Times New Roman" w:hAnsi="Times New Roman" w:cs="Arial"/>
          <w:sz w:val="28"/>
          <w:szCs w:val="28"/>
          <w:lang w:eastAsia="ru-RU"/>
        </w:rPr>
        <w:t xml:space="preserve">  по оценке в 2024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</w:t>
      </w:r>
      <w:r>
        <w:rPr>
          <w:rFonts w:ascii="Times New Roman" w:hAnsi="Times New Roman" w:cs="Arial"/>
          <w:sz w:val="28"/>
          <w:szCs w:val="28"/>
          <w:lang w:eastAsia="ru-RU"/>
        </w:rPr>
        <w:t>ду в</w:t>
      </w:r>
      <w:r w:rsidR="006D6A42">
        <w:rPr>
          <w:rFonts w:ascii="Times New Roman" w:hAnsi="Times New Roman" w:cs="Arial"/>
          <w:sz w:val="28"/>
          <w:szCs w:val="28"/>
          <w:lang w:eastAsia="ru-RU"/>
        </w:rPr>
        <w:t xml:space="preserve"> сравнении с предшествующим 2023годом увеличится на 3</w:t>
      </w:r>
      <w:r>
        <w:rPr>
          <w:rFonts w:ascii="Times New Roman" w:hAnsi="Times New Roman" w:cs="Arial"/>
          <w:sz w:val="28"/>
          <w:szCs w:val="28"/>
          <w:lang w:eastAsia="ru-RU"/>
        </w:rPr>
        <w:t>,0%, производство продукци</w:t>
      </w:r>
      <w:r w:rsidR="006D6A42">
        <w:rPr>
          <w:rFonts w:ascii="Times New Roman" w:hAnsi="Times New Roman" w:cs="Arial"/>
          <w:sz w:val="28"/>
          <w:szCs w:val="28"/>
          <w:lang w:eastAsia="ru-RU"/>
        </w:rPr>
        <w:t>и сельского хозяйства  по прогнозу</w:t>
      </w:r>
      <w:r w:rsidR="006C73C7">
        <w:rPr>
          <w:rFonts w:ascii="Times New Roman" w:hAnsi="Times New Roman" w:cs="Arial"/>
          <w:sz w:val="28"/>
          <w:szCs w:val="28"/>
          <w:lang w:eastAsia="ru-RU"/>
        </w:rPr>
        <w:t>, в 2025году</w:t>
      </w:r>
      <w:r w:rsidR="006D6A42">
        <w:rPr>
          <w:rFonts w:ascii="Times New Roman" w:hAnsi="Times New Roman" w:cs="Arial"/>
          <w:sz w:val="28"/>
          <w:szCs w:val="28"/>
          <w:lang w:eastAsia="ru-RU"/>
        </w:rPr>
        <w:t xml:space="preserve"> возрастет на 104,0</w:t>
      </w:r>
      <w:r>
        <w:rPr>
          <w:rFonts w:ascii="Times New Roman" w:hAnsi="Times New Roman" w:cs="Arial"/>
          <w:sz w:val="28"/>
          <w:szCs w:val="28"/>
          <w:lang w:eastAsia="ru-RU"/>
        </w:rPr>
        <w:t>%</w:t>
      </w:r>
      <w:r w:rsidR="006D6A42">
        <w:rPr>
          <w:rFonts w:ascii="Times New Roman" w:hAnsi="Times New Roman" w:cs="Arial"/>
          <w:sz w:val="28"/>
          <w:szCs w:val="28"/>
          <w:lang w:eastAsia="ru-RU"/>
        </w:rPr>
        <w:t xml:space="preserve"> к предшествующему году</w:t>
      </w:r>
      <w:r>
        <w:rPr>
          <w:rFonts w:ascii="Times New Roman" w:hAnsi="Times New Roman" w:cs="Arial"/>
          <w:sz w:val="28"/>
          <w:szCs w:val="28"/>
          <w:lang w:eastAsia="ru-RU"/>
        </w:rPr>
        <w:t>; объем инвестиций за счет всех источников финансирования</w:t>
      </w:r>
      <w:r w:rsidR="00552271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ru-RU"/>
        </w:rPr>
        <w:t>(без субъектов малого предпри</w:t>
      </w:r>
      <w:r w:rsidR="006D6A42">
        <w:rPr>
          <w:rFonts w:ascii="Times New Roman" w:hAnsi="Times New Roman" w:cs="Arial"/>
          <w:sz w:val="28"/>
          <w:szCs w:val="28"/>
          <w:lang w:eastAsia="ru-RU"/>
        </w:rPr>
        <w:t>нимательства) увеличится на 100,4</w:t>
      </w:r>
      <w:r>
        <w:rPr>
          <w:rFonts w:ascii="Times New Roman" w:hAnsi="Times New Roman" w:cs="Arial"/>
          <w:sz w:val="28"/>
          <w:szCs w:val="28"/>
          <w:lang w:eastAsia="ru-RU"/>
        </w:rPr>
        <w:t>%</w:t>
      </w:r>
      <w:r w:rsidR="006D6A42">
        <w:rPr>
          <w:rFonts w:ascii="Times New Roman" w:hAnsi="Times New Roman" w:cs="Arial"/>
          <w:sz w:val="28"/>
          <w:szCs w:val="28"/>
          <w:lang w:eastAsia="ru-RU"/>
        </w:rPr>
        <w:t xml:space="preserve"> к уровню предыдущего года</w:t>
      </w:r>
      <w:r>
        <w:rPr>
          <w:rFonts w:ascii="Times New Roman" w:hAnsi="Times New Roman" w:cs="Arial"/>
          <w:sz w:val="28"/>
          <w:szCs w:val="28"/>
          <w:lang w:eastAsia="ru-RU"/>
        </w:rPr>
        <w:t>;</w:t>
      </w:r>
      <w:proofErr w:type="gramEnd"/>
      <w:r>
        <w:rPr>
          <w:rFonts w:ascii="Times New Roman" w:hAnsi="Times New Roman" w:cs="Arial"/>
          <w:sz w:val="28"/>
          <w:szCs w:val="28"/>
          <w:lang w:eastAsia="ru-RU"/>
        </w:rPr>
        <w:t xml:space="preserve"> среднемесячная номинальная начисленная заработн</w:t>
      </w:r>
      <w:r w:rsidR="006C73C7">
        <w:rPr>
          <w:rFonts w:ascii="Times New Roman" w:hAnsi="Times New Roman" w:cs="Arial"/>
          <w:sz w:val="28"/>
          <w:szCs w:val="28"/>
          <w:lang w:eastAsia="ru-RU"/>
        </w:rPr>
        <w:t>ая плата увеличится к концу 2024года на 117,23</w:t>
      </w:r>
      <w:r>
        <w:rPr>
          <w:rFonts w:ascii="Times New Roman" w:hAnsi="Times New Roman" w:cs="Arial"/>
          <w:sz w:val="28"/>
          <w:szCs w:val="28"/>
          <w:lang w:eastAsia="ru-RU"/>
        </w:rPr>
        <w:t>%.</w:t>
      </w:r>
    </w:p>
    <w:p w:rsidR="00875BBA" w:rsidRPr="00FD2629" w:rsidRDefault="005B57FF" w:rsidP="00C263E7">
      <w:pPr>
        <w:spacing w:after="120" w:line="12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 </w:t>
      </w:r>
      <w:r w:rsidR="006C73C7">
        <w:rPr>
          <w:rFonts w:ascii="Times New Roman" w:hAnsi="Times New Roman" w:cs="Arial"/>
          <w:sz w:val="28"/>
          <w:szCs w:val="28"/>
          <w:lang w:eastAsia="ru-RU"/>
        </w:rPr>
        <w:t xml:space="preserve">  По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6C73C7">
        <w:rPr>
          <w:rFonts w:ascii="Times New Roman" w:hAnsi="Times New Roman" w:cs="Arial"/>
          <w:sz w:val="28"/>
          <w:szCs w:val="28"/>
          <w:lang w:eastAsia="ru-RU"/>
        </w:rPr>
        <w:t>прогнозу, в 2025году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 среднемесячная заработная плата работников </w:t>
      </w:r>
      <w:r w:rsidR="006C73C7">
        <w:rPr>
          <w:rFonts w:ascii="Times New Roman" w:hAnsi="Times New Roman" w:cs="Arial"/>
          <w:sz w:val="28"/>
          <w:szCs w:val="28"/>
          <w:lang w:eastAsia="ru-RU"/>
        </w:rPr>
        <w:t>составит 48,5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тыс</w:t>
      </w:r>
      <w:proofErr w:type="gramStart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ублей, рост реальной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6C73C7">
        <w:rPr>
          <w:rFonts w:ascii="Times New Roman" w:hAnsi="Times New Roman" w:cs="Arial"/>
          <w:sz w:val="28"/>
          <w:szCs w:val="28"/>
          <w:lang w:eastAsia="ru-RU"/>
        </w:rPr>
        <w:t>заработной платы составит 93,96%;в 2026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году среднемесячна</w:t>
      </w:r>
      <w:r w:rsidR="006C73C7">
        <w:rPr>
          <w:rFonts w:ascii="Times New Roman" w:hAnsi="Times New Roman" w:cs="Arial"/>
          <w:sz w:val="28"/>
          <w:szCs w:val="28"/>
          <w:lang w:eastAsia="ru-RU"/>
        </w:rPr>
        <w:t>я заработная плата составит 50,9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тыс.рублей, рост реальной</w:t>
      </w:r>
      <w:r w:rsidR="00874963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6C73C7">
        <w:rPr>
          <w:rFonts w:ascii="Times New Roman" w:hAnsi="Times New Roman" w:cs="Arial"/>
          <w:sz w:val="28"/>
          <w:szCs w:val="28"/>
          <w:lang w:eastAsia="ru-RU"/>
        </w:rPr>
        <w:t>заработной платы составит 100,99%;в 2027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году среднемесячна</w:t>
      </w:r>
      <w:r w:rsidR="006C73C7">
        <w:rPr>
          <w:rFonts w:ascii="Times New Roman" w:hAnsi="Times New Roman" w:cs="Arial"/>
          <w:sz w:val="28"/>
          <w:szCs w:val="28"/>
          <w:lang w:eastAsia="ru-RU"/>
        </w:rPr>
        <w:t>я заработная плата составит 53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,1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тыс.рублей, рост реальной</w:t>
      </w:r>
      <w:r w:rsidR="00874963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6C73C7">
        <w:rPr>
          <w:rFonts w:ascii="Times New Roman" w:hAnsi="Times New Roman" w:cs="Arial"/>
          <w:sz w:val="28"/>
          <w:szCs w:val="28"/>
          <w:lang w:eastAsia="ru-RU"/>
        </w:rPr>
        <w:t>заработной платы составит 100,33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%;</w:t>
      </w:r>
    </w:p>
    <w:p w:rsidR="00875BBA" w:rsidRDefault="005B57FF" w:rsidP="00C263E7">
      <w:pPr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    </w:t>
      </w:r>
      <w:r w:rsidR="00EB78A0">
        <w:rPr>
          <w:rFonts w:ascii="Times New Roman" w:hAnsi="Times New Roman" w:cs="Arial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  </w:t>
      </w:r>
      <w:r w:rsidR="006C73C7">
        <w:rPr>
          <w:rFonts w:ascii="Times New Roman" w:hAnsi="Times New Roman" w:cs="Arial"/>
          <w:sz w:val="28"/>
          <w:szCs w:val="28"/>
          <w:lang w:eastAsia="ru-RU"/>
        </w:rPr>
        <w:t>По оценке, в 2024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году объем инвестиций за счет всех источнико</w:t>
      </w:r>
      <w:r w:rsidR="006C73C7">
        <w:rPr>
          <w:rFonts w:ascii="Times New Roman" w:hAnsi="Times New Roman" w:cs="Arial"/>
          <w:sz w:val="28"/>
          <w:szCs w:val="28"/>
          <w:lang w:eastAsia="ru-RU"/>
        </w:rPr>
        <w:t>в финансирования достигнет 280,0млн</w:t>
      </w:r>
      <w:proofErr w:type="gramStart"/>
      <w:r w:rsidR="006C73C7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="006C73C7">
        <w:rPr>
          <w:rFonts w:ascii="Times New Roman" w:hAnsi="Times New Roman" w:cs="Arial"/>
          <w:sz w:val="28"/>
          <w:szCs w:val="28"/>
          <w:lang w:eastAsia="ru-RU"/>
        </w:rPr>
        <w:t>ублей(100,4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% к уровню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 предыдущего года в действующих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 ценах). </w:t>
      </w:r>
    </w:p>
    <w:p w:rsidR="00875BBA" w:rsidRPr="00FD2629" w:rsidRDefault="00875BBA" w:rsidP="00C263E7">
      <w:pPr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    </w:t>
      </w:r>
      <w:r w:rsidR="00EB78A0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EB78A0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Финансовый результат по всем вид</w:t>
      </w:r>
      <w:r w:rsidR="006C73C7">
        <w:rPr>
          <w:rFonts w:ascii="Times New Roman" w:hAnsi="Times New Roman" w:cs="Arial"/>
          <w:sz w:val="28"/>
          <w:szCs w:val="28"/>
          <w:lang w:eastAsia="ru-RU"/>
        </w:rPr>
        <w:t>ам деятельности по оценке в 2024году составит 198210,05</w:t>
      </w:r>
      <w:r>
        <w:rPr>
          <w:rFonts w:ascii="Times New Roman" w:hAnsi="Times New Roman" w:cs="Arial"/>
          <w:sz w:val="28"/>
          <w:szCs w:val="28"/>
          <w:lang w:eastAsia="ru-RU"/>
        </w:rPr>
        <w:t>тыс</w:t>
      </w:r>
      <w:proofErr w:type="gramStart"/>
      <w:r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Arial"/>
          <w:sz w:val="28"/>
          <w:szCs w:val="28"/>
          <w:lang w:eastAsia="ru-RU"/>
        </w:rPr>
        <w:t>ублей, увеличение к 202</w:t>
      </w:r>
      <w:r w:rsidR="006C73C7">
        <w:rPr>
          <w:rFonts w:ascii="Times New Roman" w:hAnsi="Times New Roman" w:cs="Arial"/>
          <w:sz w:val="28"/>
          <w:szCs w:val="28"/>
          <w:lang w:eastAsia="ru-RU"/>
        </w:rPr>
        <w:t>3году на 124,9%. По прогнозу в 2025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году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финансовый результат работы  пред</w:t>
      </w:r>
      <w:r>
        <w:rPr>
          <w:rFonts w:ascii="Times New Roman" w:hAnsi="Times New Roman" w:cs="Arial"/>
          <w:sz w:val="28"/>
          <w:szCs w:val="28"/>
          <w:lang w:eastAsia="ru-RU"/>
        </w:rPr>
        <w:t>пр</w:t>
      </w:r>
      <w:r w:rsidR="006C73C7">
        <w:rPr>
          <w:rFonts w:ascii="Times New Roman" w:hAnsi="Times New Roman" w:cs="Arial"/>
          <w:sz w:val="28"/>
          <w:szCs w:val="28"/>
          <w:lang w:eastAsia="ru-RU"/>
        </w:rPr>
        <w:t>иятий района достигнет 347388,64тыс.рублей, рост к уровню 2024года на 117,8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%. Прогнозируемый положительный финансовый результат планируется достичь за счет  увеличения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при</w:t>
      </w:r>
      <w:r>
        <w:rPr>
          <w:rFonts w:ascii="Times New Roman" w:hAnsi="Times New Roman" w:cs="Arial"/>
          <w:sz w:val="28"/>
          <w:szCs w:val="28"/>
          <w:lang w:eastAsia="ru-RU"/>
        </w:rPr>
        <w:t>были прибыльных организаций  сельского хозяйства и снижения убытков убыточных организаций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875BBA" w:rsidRPr="00FD2629" w:rsidRDefault="00875BBA" w:rsidP="00C263E7">
      <w:pPr>
        <w:spacing w:after="0" w:line="240" w:lineRule="atLeast"/>
        <w:ind w:left="-57" w:right="-57"/>
        <w:jc w:val="both"/>
        <w:rPr>
          <w:rFonts w:ascii="Times New Roman" w:hAnsi="Times New Roman"/>
          <w:sz w:val="19"/>
          <w:szCs w:val="19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   Плановые прогнозные показатели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являются базой для дальнейшего расчета доходов и расходов бюджета муниципального образования Тепло-Огаревский район.</w:t>
      </w:r>
    </w:p>
    <w:p w:rsidR="00875BBA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В соответствии с требованиями статьи 184.1 БК РФ в Проекте решения о бюджете МО   содержатся основны</w:t>
      </w:r>
      <w:r w:rsidR="00A36A3E">
        <w:rPr>
          <w:rFonts w:ascii="Times New Roman" w:hAnsi="Times New Roman" w:cs="Arial"/>
          <w:sz w:val="28"/>
          <w:szCs w:val="28"/>
          <w:lang w:eastAsia="ru-RU"/>
        </w:rPr>
        <w:t>е характеристики бюджета на 2025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 и на п</w:t>
      </w:r>
      <w:r w:rsidR="00A36A3E">
        <w:rPr>
          <w:rFonts w:ascii="Times New Roman" w:hAnsi="Times New Roman" w:cs="Arial"/>
          <w:sz w:val="28"/>
          <w:szCs w:val="28"/>
          <w:lang w:eastAsia="ru-RU"/>
        </w:rPr>
        <w:t>лановый период 2026 и 2027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годов, к которым относятся: </w:t>
      </w:r>
    </w:p>
    <w:p w:rsidR="00875BBA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-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общий объем доходов бюджета сп</w:t>
      </w:r>
      <w:r>
        <w:rPr>
          <w:rFonts w:ascii="Times New Roman" w:hAnsi="Times New Roman" w:cs="Arial"/>
          <w:sz w:val="28"/>
          <w:szCs w:val="28"/>
          <w:lang w:eastAsia="ru-RU"/>
        </w:rPr>
        <w:t>рогн</w:t>
      </w:r>
      <w:r w:rsidR="00A36A3E">
        <w:rPr>
          <w:rFonts w:ascii="Times New Roman" w:hAnsi="Times New Roman" w:cs="Arial"/>
          <w:sz w:val="28"/>
          <w:szCs w:val="28"/>
          <w:lang w:eastAsia="ru-RU"/>
        </w:rPr>
        <w:t>озированный в сумме 700305,85368тыс</w:t>
      </w:r>
      <w:proofErr w:type="gramStart"/>
      <w:r w:rsidR="00A36A3E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="00A36A3E">
        <w:rPr>
          <w:rFonts w:ascii="Times New Roman" w:hAnsi="Times New Roman" w:cs="Arial"/>
          <w:sz w:val="28"/>
          <w:szCs w:val="28"/>
          <w:lang w:eastAsia="ru-RU"/>
        </w:rPr>
        <w:t xml:space="preserve">ублей, </w:t>
      </w:r>
      <w:r w:rsidR="000568F7">
        <w:rPr>
          <w:rFonts w:ascii="Times New Roman" w:hAnsi="Times New Roman" w:cs="Arial"/>
          <w:sz w:val="28"/>
          <w:szCs w:val="28"/>
          <w:lang w:eastAsia="ru-RU"/>
        </w:rPr>
        <w:t>731</w:t>
      </w:r>
      <w:r w:rsidR="00A36A3E">
        <w:rPr>
          <w:rFonts w:ascii="Times New Roman" w:hAnsi="Times New Roman" w:cs="Arial"/>
          <w:sz w:val="28"/>
          <w:szCs w:val="28"/>
          <w:lang w:eastAsia="ru-RU"/>
        </w:rPr>
        <w:t>724,29875тыс.рублей и 568567,49033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тыс.рублей соответственно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(п. 1.1 и п.2.1 текстовой части  Проекта  решения о бюджете МО)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; </w:t>
      </w:r>
    </w:p>
    <w:p w:rsidR="00875BBA" w:rsidRDefault="004041B7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-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общий объем ра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сход</w:t>
      </w:r>
      <w:r w:rsidR="00A36A3E">
        <w:rPr>
          <w:rFonts w:ascii="Times New Roman" w:hAnsi="Times New Roman" w:cs="Arial"/>
          <w:sz w:val="28"/>
          <w:szCs w:val="28"/>
          <w:lang w:eastAsia="ru-RU"/>
        </w:rPr>
        <w:t>ов бюджета  в сумме 708849,75368</w:t>
      </w:r>
      <w:r w:rsidR="000568F7">
        <w:rPr>
          <w:rFonts w:ascii="Times New Roman" w:hAnsi="Times New Roman" w:cs="Arial"/>
          <w:sz w:val="28"/>
          <w:szCs w:val="28"/>
          <w:lang w:eastAsia="ru-RU"/>
        </w:rPr>
        <w:t>тыс. рублей, 731724,29875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тыс. рублей, в том числе условно утв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ержденные расходы в </w:t>
      </w:r>
      <w:r w:rsidR="000568F7">
        <w:rPr>
          <w:rFonts w:ascii="Times New Roman" w:hAnsi="Times New Roman" w:cs="Arial"/>
          <w:sz w:val="28"/>
          <w:szCs w:val="28"/>
          <w:lang w:eastAsia="ru-RU"/>
        </w:rPr>
        <w:t>сумме 5421,90</w:t>
      </w:r>
      <w:r w:rsidR="00732BC4">
        <w:rPr>
          <w:rFonts w:ascii="Times New Roman" w:hAnsi="Times New Roman" w:cs="Arial"/>
          <w:sz w:val="28"/>
          <w:szCs w:val="28"/>
          <w:lang w:eastAsia="ru-RU"/>
        </w:rPr>
        <w:t>т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ыс. рублей </w:t>
      </w:r>
      <w:r w:rsidR="00875BBA" w:rsidRPr="00FD2629">
        <w:rPr>
          <w:rFonts w:ascii="Times New Roman" w:hAnsi="Times New Roman" w:cs="Arial"/>
          <w:i/>
          <w:sz w:val="24"/>
          <w:szCs w:val="28"/>
          <w:lang w:eastAsia="ru-RU"/>
        </w:rPr>
        <w:t>(не менее 2,5% от объема расходов, за минусом  расходов за счет межбюджетных трансфертов из других бюджетов бюджетной системы РФ, имеющих целевое назначение)</w:t>
      </w:r>
      <w:r w:rsidR="000568F7">
        <w:rPr>
          <w:rFonts w:ascii="Times New Roman" w:hAnsi="Times New Roman" w:cs="Arial"/>
          <w:sz w:val="28"/>
          <w:szCs w:val="28"/>
          <w:lang w:eastAsia="ru-RU"/>
        </w:rPr>
        <w:t xml:space="preserve"> и 568567,49033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т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ыс</w:t>
      </w:r>
      <w:proofErr w:type="gramStart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ублей, в том числе усл</w:t>
      </w:r>
      <w:r w:rsidR="000568F7">
        <w:rPr>
          <w:rFonts w:ascii="Times New Roman" w:hAnsi="Times New Roman" w:cs="Arial"/>
          <w:sz w:val="28"/>
          <w:szCs w:val="28"/>
          <w:lang w:eastAsia="ru-RU"/>
        </w:rPr>
        <w:t>овно утвержденные расходы 12154,3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тыс.рублей </w:t>
      </w:r>
      <w:r w:rsidR="00875BBA"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(не менее </w:t>
      </w:r>
      <w:proofErr w:type="gramStart"/>
      <w:r w:rsidR="00875BBA" w:rsidRPr="00FD2629">
        <w:rPr>
          <w:rFonts w:ascii="Times New Roman" w:hAnsi="Times New Roman" w:cs="Arial"/>
          <w:i/>
          <w:sz w:val="24"/>
          <w:szCs w:val="28"/>
          <w:lang w:eastAsia="ru-RU"/>
        </w:rPr>
        <w:t>5% от объема расходов, за минусом  расходов за счет межбюджетных трансфертов из других бюджетов бюджетной системы РФ, имеющих целевое назначение)  (п. 1.2 и п.2.2 текстовой части Проекта о бюджете МО)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; </w:t>
      </w:r>
      <w:proofErr w:type="gramEnd"/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sz w:val="19"/>
          <w:szCs w:val="19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-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дефицит  бюдже</w:t>
      </w:r>
      <w:r w:rsidR="000568F7">
        <w:rPr>
          <w:rFonts w:ascii="Times New Roman" w:hAnsi="Times New Roman" w:cs="Arial"/>
          <w:sz w:val="28"/>
          <w:szCs w:val="28"/>
          <w:lang w:eastAsia="ru-RU"/>
        </w:rPr>
        <w:t>та в сумме 8543,9</w:t>
      </w:r>
      <w:r>
        <w:rPr>
          <w:rFonts w:ascii="Times New Roman" w:hAnsi="Times New Roman" w:cs="Arial"/>
          <w:sz w:val="28"/>
          <w:szCs w:val="28"/>
          <w:lang w:eastAsia="ru-RU"/>
        </w:rPr>
        <w:t>тыс. рублей, 0,0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тыс</w:t>
      </w:r>
      <w:proofErr w:type="gramStart"/>
      <w:r w:rsidRPr="00FD2629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ублей и 0,0тыс.рублей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(п.1.3 и п.2.3 текстовой части Проекта решения о бюджете МО).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Проектом решения о бюджете МО,  в соответствии с требованиями ст. 184.1 БК РФ утверждены: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 w:cs="Arial"/>
          <w:i/>
          <w:sz w:val="24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-распределение бюджетных ассигнований по разделам, подразделам, целевым статьям</w:t>
      </w:r>
      <w:r w:rsidR="000568F7">
        <w:rPr>
          <w:rFonts w:ascii="Times New Roman" w:hAnsi="Times New Roman" w:cs="Arial"/>
          <w:sz w:val="28"/>
          <w:szCs w:val="28"/>
          <w:lang w:eastAsia="ru-RU"/>
        </w:rPr>
        <w:t xml:space="preserve"> (государственным (муниципальным) программам и непрограммным направлениям)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, группам </w:t>
      </w:r>
      <w:r w:rsidR="000568F7">
        <w:rPr>
          <w:rFonts w:ascii="Times New Roman" w:hAnsi="Times New Roman" w:cs="Arial"/>
          <w:sz w:val="28"/>
          <w:szCs w:val="28"/>
          <w:lang w:eastAsia="ru-RU"/>
        </w:rPr>
        <w:t xml:space="preserve">(группам и подгруппам)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видов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расходов </w:t>
      </w:r>
      <w:r>
        <w:rPr>
          <w:rFonts w:ascii="Times New Roman" w:hAnsi="Times New Roman" w:cs="Arial"/>
          <w:sz w:val="28"/>
          <w:szCs w:val="28"/>
          <w:lang w:eastAsia="ru-RU"/>
        </w:rPr>
        <w:lastRenderedPageBreak/>
        <w:t>бюджета</w:t>
      </w:r>
      <w:r w:rsidR="000568F7">
        <w:rPr>
          <w:rFonts w:ascii="Times New Roman" w:hAnsi="Times New Roman" w:cs="Arial"/>
          <w:sz w:val="28"/>
          <w:szCs w:val="28"/>
          <w:lang w:eastAsia="ru-RU"/>
        </w:rPr>
        <w:t xml:space="preserve"> района на 2025год и на плановый период 2026-2027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годов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 (п.10.2 текстовой части Проекта решения о бюджете МО  и приложение № 3 к Проекту решения о бюджете МО);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 w:cs="Arial"/>
          <w:i/>
          <w:sz w:val="24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-ведомственная ст</w:t>
      </w:r>
      <w:r w:rsidR="000568F7">
        <w:rPr>
          <w:rFonts w:ascii="Times New Roman" w:hAnsi="Times New Roman" w:cs="Arial"/>
          <w:sz w:val="28"/>
          <w:szCs w:val="28"/>
          <w:lang w:eastAsia="ru-RU"/>
        </w:rPr>
        <w:t>руктура расходов бюджета на 2025год и на плановый период 2026-2027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годов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(п.10.3и п.10.4 текстовой части Проекта решения о бюджете МО  и приложения № №4,5 к Проекту решения о бюджете МО);</w:t>
      </w:r>
    </w:p>
    <w:p w:rsidR="00875BBA" w:rsidRDefault="00875BBA" w:rsidP="00C263E7">
      <w:pPr>
        <w:spacing w:after="0" w:line="240" w:lineRule="atLeast"/>
        <w:ind w:left="-57" w:right="-57" w:firstLine="601"/>
        <w:jc w:val="both"/>
        <w:rPr>
          <w:color w:val="000000"/>
          <w:sz w:val="27"/>
          <w:szCs w:val="27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-общий объем бюджетных ассигнований, направляемых  из бюджета на исполнение публичных норматив</w:t>
      </w:r>
      <w:r>
        <w:rPr>
          <w:rFonts w:ascii="Times New Roman" w:hAnsi="Times New Roman" w:cs="Arial"/>
          <w:sz w:val="28"/>
          <w:szCs w:val="28"/>
          <w:lang w:eastAsia="ru-RU"/>
        </w:rPr>
        <w:t>ных обязательств в сумме  1537,71304тыс. рублей в 2024году, 1591,04528тыс</w:t>
      </w:r>
      <w:proofErr w:type="gramStart"/>
      <w:r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Arial"/>
          <w:sz w:val="28"/>
          <w:szCs w:val="28"/>
          <w:lang w:eastAsia="ru-RU"/>
        </w:rPr>
        <w:t>ублей в 2025году и 1644,92412тыс.рублей в  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году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(п. 10.1 текстовой части Проекта решения о бюджете  МО);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i/>
          <w:sz w:val="24"/>
          <w:szCs w:val="19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-объем безвозмездных поступлений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, получаемых из других бюджетов бюдже</w:t>
      </w:r>
      <w:r>
        <w:rPr>
          <w:rFonts w:ascii="Times New Roman" w:hAnsi="Times New Roman" w:cs="Arial"/>
          <w:sz w:val="28"/>
          <w:szCs w:val="28"/>
          <w:lang w:eastAsia="ru-RU"/>
        </w:rPr>
        <w:t>тной</w:t>
      </w:r>
      <w:r w:rsidR="000568F7">
        <w:rPr>
          <w:rFonts w:ascii="Times New Roman" w:hAnsi="Times New Roman" w:cs="Arial"/>
          <w:sz w:val="28"/>
          <w:szCs w:val="28"/>
          <w:lang w:eastAsia="ru-RU"/>
        </w:rPr>
        <w:t xml:space="preserve"> системы РФ в сумме 1225,48тыс. рублей в 2025</w:t>
      </w:r>
      <w:r>
        <w:rPr>
          <w:rFonts w:ascii="Times New Roman" w:hAnsi="Times New Roman" w:cs="Arial"/>
          <w:sz w:val="28"/>
          <w:szCs w:val="28"/>
          <w:lang w:eastAsia="ru-RU"/>
        </w:rPr>
        <w:t>год</w:t>
      </w:r>
      <w:r w:rsidR="000568F7">
        <w:rPr>
          <w:rFonts w:ascii="Times New Roman" w:hAnsi="Times New Roman" w:cs="Arial"/>
          <w:sz w:val="28"/>
          <w:szCs w:val="28"/>
          <w:lang w:eastAsia="ru-RU"/>
        </w:rPr>
        <w:t>у, 1229,48</w:t>
      </w:r>
      <w:r>
        <w:rPr>
          <w:rFonts w:ascii="Times New Roman" w:hAnsi="Times New Roman" w:cs="Arial"/>
          <w:sz w:val="28"/>
          <w:szCs w:val="28"/>
          <w:lang w:eastAsia="ru-RU"/>
        </w:rPr>
        <w:t>т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ыс. рублей в 202</w:t>
      </w:r>
      <w:r w:rsidR="000568F7">
        <w:rPr>
          <w:rFonts w:ascii="Times New Roman" w:hAnsi="Times New Roman" w:cs="Arial"/>
          <w:sz w:val="28"/>
          <w:szCs w:val="28"/>
          <w:lang w:eastAsia="ru-RU"/>
        </w:rPr>
        <w:t>6году и 1249,48тыс</w:t>
      </w:r>
      <w:proofErr w:type="gramStart"/>
      <w:r w:rsidR="000568F7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="000568F7">
        <w:rPr>
          <w:rFonts w:ascii="Times New Roman" w:hAnsi="Times New Roman" w:cs="Arial"/>
          <w:sz w:val="28"/>
          <w:szCs w:val="28"/>
          <w:lang w:eastAsia="ru-RU"/>
        </w:rPr>
        <w:t>ублей в 2027</w:t>
      </w:r>
      <w:r>
        <w:rPr>
          <w:rFonts w:ascii="Times New Roman" w:hAnsi="Times New Roman" w:cs="Arial"/>
          <w:sz w:val="28"/>
          <w:szCs w:val="28"/>
          <w:lang w:eastAsia="ru-RU"/>
        </w:rPr>
        <w:t>году,межбюджетных трансфертов,</w:t>
      </w:r>
      <w:r w:rsidRPr="008C7E1C">
        <w:rPr>
          <w:rFonts w:ascii="Times New Roman" w:hAnsi="Times New Roman" w:cs="Arial"/>
          <w:sz w:val="28"/>
          <w:szCs w:val="28"/>
          <w:lang w:eastAsia="ru-RU"/>
        </w:rPr>
        <w:t xml:space="preserve"> предоставляемых другим бюдж</w:t>
      </w:r>
      <w:r w:rsidR="000568F7">
        <w:rPr>
          <w:rFonts w:ascii="Times New Roman" w:hAnsi="Times New Roman" w:cs="Arial"/>
          <w:sz w:val="28"/>
          <w:szCs w:val="28"/>
          <w:lang w:eastAsia="ru-RU"/>
        </w:rPr>
        <w:t>етам бюджетной системы РФ в 2025году-38895,48533тыс.рублей, в 2026году-20295,33077тыс.рублей и в 2027году-20658,18195</w:t>
      </w:r>
      <w:r w:rsidRPr="00EC241D">
        <w:rPr>
          <w:rFonts w:ascii="Times New Roman" w:hAnsi="Times New Roman" w:cs="Arial"/>
          <w:sz w:val="28"/>
          <w:szCs w:val="28"/>
          <w:lang w:eastAsia="ru-RU"/>
        </w:rPr>
        <w:t>тыс.рублей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и 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предоставляемых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из бюджетов поселений  на осуществление передаваемых полномочий по решению вопросов местного значения в соответствии с заключенными соглашениями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в </w:t>
      </w:r>
      <w:r w:rsidR="000568F7">
        <w:rPr>
          <w:rFonts w:ascii="Times New Roman" w:hAnsi="Times New Roman" w:cs="Arial"/>
          <w:sz w:val="28"/>
          <w:szCs w:val="28"/>
          <w:lang w:eastAsia="ru-RU"/>
        </w:rPr>
        <w:t>2025году-263,8тыс</w:t>
      </w:r>
      <w:proofErr w:type="gramStart"/>
      <w:r w:rsidR="000568F7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="000568F7">
        <w:rPr>
          <w:rFonts w:ascii="Times New Roman" w:hAnsi="Times New Roman" w:cs="Arial"/>
          <w:sz w:val="28"/>
          <w:szCs w:val="28"/>
          <w:lang w:eastAsia="ru-RU"/>
        </w:rPr>
        <w:t>ублей, в 2026году-0,0тыс.рублей и в 2027</w:t>
      </w:r>
      <w:r>
        <w:rPr>
          <w:rFonts w:ascii="Times New Roman" w:hAnsi="Times New Roman" w:cs="Arial"/>
          <w:sz w:val="28"/>
          <w:szCs w:val="28"/>
          <w:lang w:eastAsia="ru-RU"/>
        </w:rPr>
        <w:t>году-0,0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тыс.рублей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;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(п. 9 текстовой части проекта решения о бюджете и приложение №8 к Проекту решения о бюджете МО; п.14 текстовой части Проекта решения о бюджете МО и приложение №9 к Проекту решения о бюджете МО);</w:t>
      </w:r>
    </w:p>
    <w:p w:rsidR="00875BBA" w:rsidRPr="00FD2629" w:rsidRDefault="00875BBA" w:rsidP="00C263E7">
      <w:pPr>
        <w:spacing w:after="0" w:line="240" w:lineRule="atLeast"/>
        <w:ind w:left="-57" w:right="-57"/>
        <w:jc w:val="both"/>
        <w:rPr>
          <w:rFonts w:ascii="Times New Roman" w:hAnsi="Times New Roman"/>
          <w:i/>
          <w:sz w:val="24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         -источники финансирования дефицита бюджета на очередной финансовый год и плановый период 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>(п.17.5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 текстовой части Проекта решения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 xml:space="preserve"> о бюджете МО  и приложения №№11 и 12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 к Проекту решения о бюджете МО</w:t>
      </w:r>
      <w:proofErr w:type="gramStart"/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 )</w:t>
      </w:r>
      <w:proofErr w:type="gramEnd"/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;</w:t>
      </w:r>
    </w:p>
    <w:p w:rsidR="00875BBA" w:rsidRPr="00FD2629" w:rsidRDefault="00875BBA" w:rsidP="00C263E7">
      <w:pPr>
        <w:spacing w:after="0" w:line="240" w:lineRule="atLeast"/>
        <w:ind w:left="-57" w:right="-57" w:firstLine="540"/>
        <w:jc w:val="both"/>
        <w:rPr>
          <w:rFonts w:ascii="Times New Roman" w:hAnsi="Times New Roman" w:cs="Arial"/>
          <w:i/>
          <w:sz w:val="24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-верхний предел муниципального внутреннего долга по состоянию н</w:t>
      </w:r>
      <w:r w:rsidR="00D9124B">
        <w:rPr>
          <w:rFonts w:ascii="Times New Roman" w:hAnsi="Times New Roman" w:cs="Arial"/>
          <w:sz w:val="28"/>
          <w:szCs w:val="28"/>
          <w:lang w:eastAsia="ru-RU"/>
        </w:rPr>
        <w:t>а 1 января 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года в сумме </w:t>
      </w:r>
      <w:r w:rsidR="00D9124B">
        <w:rPr>
          <w:rFonts w:ascii="Times New Roman" w:hAnsi="Times New Roman" w:cs="Arial"/>
          <w:sz w:val="28"/>
          <w:szCs w:val="28"/>
          <w:lang w:eastAsia="ru-RU"/>
        </w:rPr>
        <w:t>24043,9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тыс. рубле</w:t>
      </w:r>
      <w:r>
        <w:rPr>
          <w:rFonts w:ascii="Times New Roman" w:hAnsi="Times New Roman" w:cs="Arial"/>
          <w:sz w:val="28"/>
          <w:szCs w:val="28"/>
          <w:lang w:eastAsia="ru-RU"/>
        </w:rPr>
        <w:t>й, по сост</w:t>
      </w:r>
      <w:r w:rsidR="00D9124B">
        <w:rPr>
          <w:rFonts w:ascii="Times New Roman" w:hAnsi="Times New Roman" w:cs="Arial"/>
          <w:sz w:val="28"/>
          <w:szCs w:val="28"/>
          <w:lang w:eastAsia="ru-RU"/>
        </w:rPr>
        <w:t>оянию на 1 января 2027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года в сумме </w:t>
      </w:r>
      <w:r w:rsidR="00D9124B">
        <w:rPr>
          <w:rFonts w:ascii="Times New Roman" w:hAnsi="Times New Roman" w:cs="Arial"/>
          <w:sz w:val="28"/>
          <w:szCs w:val="28"/>
          <w:lang w:eastAsia="ru-RU"/>
        </w:rPr>
        <w:t>20093,9</w:t>
      </w:r>
      <w:r w:rsidR="005E1967">
        <w:rPr>
          <w:rFonts w:ascii="Times New Roman" w:hAnsi="Times New Roman" w:cs="Arial"/>
          <w:sz w:val="28"/>
          <w:szCs w:val="28"/>
          <w:lang w:eastAsia="ru-RU"/>
        </w:rPr>
        <w:t>тыс. рублей</w:t>
      </w:r>
      <w:r w:rsidR="00D9124B">
        <w:rPr>
          <w:rFonts w:ascii="Times New Roman" w:hAnsi="Times New Roman" w:cs="Arial"/>
          <w:sz w:val="28"/>
          <w:szCs w:val="28"/>
          <w:lang w:eastAsia="ru-RU"/>
        </w:rPr>
        <w:t>, на 1января 2028года-15393,9</w:t>
      </w:r>
      <w:r>
        <w:rPr>
          <w:rFonts w:ascii="Times New Roman" w:hAnsi="Times New Roman" w:cs="Arial"/>
          <w:sz w:val="28"/>
          <w:szCs w:val="28"/>
          <w:lang w:eastAsia="ru-RU"/>
        </w:rPr>
        <w:t>тыс</w:t>
      </w:r>
      <w:proofErr w:type="gramStart"/>
      <w:r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Arial"/>
          <w:sz w:val="28"/>
          <w:szCs w:val="28"/>
          <w:lang w:eastAsia="ru-RU"/>
        </w:rPr>
        <w:t xml:space="preserve">ублей,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с указанием  верхнего предела долга по муниципальным гаранти</w:t>
      </w:r>
      <w:r w:rsidR="00D9124B">
        <w:rPr>
          <w:rFonts w:ascii="Times New Roman" w:hAnsi="Times New Roman" w:cs="Arial"/>
          <w:sz w:val="28"/>
          <w:szCs w:val="28"/>
          <w:lang w:eastAsia="ru-RU"/>
        </w:rPr>
        <w:t>ям по состоянию на 1 января 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года – </w:t>
      </w:r>
      <w:r w:rsidR="00D9124B">
        <w:rPr>
          <w:rFonts w:ascii="Times New Roman" w:hAnsi="Times New Roman" w:cs="Arial"/>
          <w:sz w:val="28"/>
          <w:szCs w:val="28"/>
          <w:lang w:eastAsia="ru-RU"/>
        </w:rPr>
        <w:t>0,0 тыс. рублей, на 1января 2027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года-</w:t>
      </w:r>
      <w:r>
        <w:rPr>
          <w:rFonts w:ascii="Times New Roman" w:hAnsi="Times New Roman" w:cs="Arial"/>
          <w:sz w:val="28"/>
          <w:szCs w:val="28"/>
          <w:lang w:eastAsia="ru-RU"/>
        </w:rPr>
        <w:t>0,0тыс.рублей и на 1 январ</w:t>
      </w:r>
      <w:r w:rsidR="00D9124B">
        <w:rPr>
          <w:rFonts w:ascii="Times New Roman" w:hAnsi="Times New Roman" w:cs="Arial"/>
          <w:sz w:val="28"/>
          <w:szCs w:val="28"/>
          <w:lang w:eastAsia="ru-RU"/>
        </w:rPr>
        <w:t>я 2028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года-0,0тыс.рублей и 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>(п.17.4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текстовой части Проекта решения о бюджете МО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>, Приложение №13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);</w:t>
      </w:r>
    </w:p>
    <w:p w:rsidR="00875BBA" w:rsidRPr="00FD2629" w:rsidRDefault="00875BBA" w:rsidP="00C263E7">
      <w:pPr>
        <w:spacing w:after="0" w:line="240" w:lineRule="atLeast"/>
        <w:ind w:left="-57" w:right="-57" w:firstLine="540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В соответствии с ч.3 ст. 184.1 БК РФ и ст. 33 Положения о бюджетном процессе, определяющих состав показателей, который должен быть установлен и определен в проекте решения о бюджете, кроме вышеперечисленных показателей, предусмотренных БК РФ в текстовой части Проекта решения о бюджете МО предусмотрено следующее:</w:t>
      </w:r>
    </w:p>
    <w:p w:rsidR="00875BBA" w:rsidRPr="00FD2629" w:rsidRDefault="00875BBA" w:rsidP="00C263E7">
      <w:pPr>
        <w:spacing w:after="0" w:line="240" w:lineRule="atLeast"/>
        <w:ind w:left="-57" w:right="-57" w:firstLine="540"/>
        <w:jc w:val="both"/>
        <w:rPr>
          <w:rFonts w:ascii="Times New Roman" w:hAnsi="Times New Roman"/>
          <w:i/>
          <w:sz w:val="24"/>
          <w:szCs w:val="19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 -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объем расходов на обслуживание муниципа</w:t>
      </w:r>
      <w:r w:rsidR="00D9124B">
        <w:rPr>
          <w:rFonts w:ascii="Times New Roman" w:hAnsi="Times New Roman" w:cs="Arial"/>
          <w:sz w:val="28"/>
          <w:szCs w:val="28"/>
          <w:lang w:eastAsia="ru-RU"/>
        </w:rPr>
        <w:t>льного внутреннего  долга в 2025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году</w:t>
      </w:r>
      <w:r w:rsidR="00D9124B">
        <w:rPr>
          <w:rFonts w:ascii="Times New Roman" w:hAnsi="Times New Roman" w:cs="Arial"/>
          <w:sz w:val="28"/>
          <w:szCs w:val="28"/>
          <w:lang w:eastAsia="ru-RU"/>
        </w:rPr>
        <w:t xml:space="preserve"> в сумме 456,9</w:t>
      </w:r>
      <w:r w:rsidR="00874963">
        <w:rPr>
          <w:rFonts w:ascii="Times New Roman" w:hAnsi="Times New Roman" w:cs="Arial"/>
          <w:sz w:val="28"/>
          <w:szCs w:val="28"/>
          <w:lang w:eastAsia="ru-RU"/>
        </w:rPr>
        <w:t>тыс.</w:t>
      </w:r>
      <w:r w:rsidR="00D9124B">
        <w:rPr>
          <w:rFonts w:ascii="Times New Roman" w:hAnsi="Times New Roman" w:cs="Arial"/>
          <w:sz w:val="28"/>
          <w:szCs w:val="28"/>
          <w:lang w:eastAsia="ru-RU"/>
        </w:rPr>
        <w:t xml:space="preserve"> рублей, в 2026году-306,9тыс</w:t>
      </w:r>
      <w:proofErr w:type="gramStart"/>
      <w:r w:rsidR="00D9124B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="00D9124B">
        <w:rPr>
          <w:rFonts w:ascii="Times New Roman" w:hAnsi="Times New Roman" w:cs="Arial"/>
          <w:sz w:val="28"/>
          <w:szCs w:val="28"/>
          <w:lang w:eastAsia="ru-RU"/>
        </w:rPr>
        <w:t>ублей и в 2027году-157,0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тыс.рублей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>(п. 17.2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текстовой части Проекта решения о бюджете МО);</w:t>
      </w:r>
    </w:p>
    <w:p w:rsidR="00875BBA" w:rsidRPr="00FD2629" w:rsidRDefault="00875BBA" w:rsidP="00C263E7">
      <w:pPr>
        <w:spacing w:after="0" w:line="240" w:lineRule="atLeast"/>
        <w:ind w:left="-57" w:right="-57" w:firstLine="540"/>
        <w:jc w:val="both"/>
        <w:rPr>
          <w:rFonts w:ascii="Times New Roman" w:hAnsi="Times New Roman" w:cs="Arial"/>
          <w:i/>
          <w:sz w:val="24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- объем бюджетных ассиг</w:t>
      </w:r>
      <w:r w:rsidR="00B014C2">
        <w:rPr>
          <w:rFonts w:ascii="Times New Roman" w:hAnsi="Times New Roman" w:cs="Arial"/>
          <w:sz w:val="28"/>
          <w:szCs w:val="28"/>
          <w:lang w:eastAsia="ru-RU"/>
        </w:rPr>
        <w:t>нований дорожного фонда  на 2025год в сумме 19373,8тыс</w:t>
      </w:r>
      <w:proofErr w:type="gramStart"/>
      <w:r w:rsidR="00B014C2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="00B014C2">
        <w:rPr>
          <w:rFonts w:ascii="Times New Roman" w:hAnsi="Times New Roman" w:cs="Arial"/>
          <w:sz w:val="28"/>
          <w:szCs w:val="28"/>
          <w:lang w:eastAsia="ru-RU"/>
        </w:rPr>
        <w:t>ублей; на 2026год в сумме 20386,0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тыс.рублей; на </w:t>
      </w:r>
      <w:r w:rsidR="00B014C2">
        <w:rPr>
          <w:rFonts w:ascii="Times New Roman" w:hAnsi="Times New Roman" w:cs="Arial"/>
          <w:sz w:val="28"/>
          <w:szCs w:val="28"/>
          <w:lang w:eastAsia="ru-RU"/>
        </w:rPr>
        <w:t>2027год в сумме 20876,7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тыс.рублей(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п.10.5 текстовой части Проекта решения о бюджете МО);</w:t>
      </w:r>
    </w:p>
    <w:p w:rsidR="00875BBA" w:rsidRPr="00FD2629" w:rsidRDefault="00875BBA" w:rsidP="00C263E7">
      <w:pPr>
        <w:spacing w:after="0" w:line="240" w:lineRule="atLeast"/>
        <w:ind w:left="-57" w:right="-57" w:firstLine="540"/>
        <w:jc w:val="both"/>
        <w:rPr>
          <w:rFonts w:ascii="Times New Roman" w:hAnsi="Times New Roman"/>
          <w:sz w:val="19"/>
          <w:szCs w:val="19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Согласно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ст. 33,34 Положения о бюджетном процессе  в виде  приложений к Проекту решения о  бюджете МО оформлены: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 w:cs="Arial"/>
          <w:i/>
          <w:sz w:val="24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-свод доходов и расходов бюджета муниципального образования Тепло-Огаревский район (далее - бюджет МО), дефицит  бюджета МО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(приложение №1 к Проекту решения о бюджете МО);</w:t>
      </w:r>
    </w:p>
    <w:p w:rsidR="00875BBA" w:rsidRPr="00FD2629" w:rsidRDefault="00B014C2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i/>
          <w:sz w:val="24"/>
          <w:szCs w:val="19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-доходы бюджета МО на 2025-2027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годы (по группам, подгруппам, статьям классификации доходов бюджетов) </w:t>
      </w:r>
      <w:r w:rsidR="00875BBA" w:rsidRPr="00FD2629">
        <w:rPr>
          <w:rFonts w:ascii="Times New Roman" w:hAnsi="Times New Roman" w:cs="Arial"/>
          <w:i/>
          <w:sz w:val="24"/>
          <w:szCs w:val="28"/>
          <w:lang w:eastAsia="ru-RU"/>
        </w:rPr>
        <w:t>(приложение №2 к Проекту решения о бюджете МО);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-распределени</w:t>
      </w:r>
      <w:r w:rsidR="00B014C2">
        <w:rPr>
          <w:rFonts w:ascii="Times New Roman" w:hAnsi="Times New Roman" w:cs="Arial"/>
          <w:sz w:val="28"/>
          <w:szCs w:val="28"/>
          <w:lang w:eastAsia="ru-RU"/>
        </w:rPr>
        <w:t>е бюджетных ассигнований на 2025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-</w:t>
      </w:r>
      <w:r w:rsidR="00B014C2">
        <w:rPr>
          <w:rFonts w:ascii="Times New Roman" w:hAnsi="Times New Roman" w:cs="Arial"/>
          <w:sz w:val="28"/>
          <w:szCs w:val="28"/>
          <w:lang w:eastAsia="ru-RU"/>
        </w:rPr>
        <w:t>2027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годы по разделам, подразделам, целевым статьям</w:t>
      </w:r>
      <w:r w:rsidR="00B014C2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B014C2" w:rsidRPr="00B014C2">
        <w:rPr>
          <w:rFonts w:ascii="Times New Roman" w:hAnsi="Times New Roman" w:cs="Arial"/>
          <w:sz w:val="28"/>
          <w:szCs w:val="28"/>
          <w:lang w:eastAsia="ru-RU"/>
        </w:rPr>
        <w:t>(государственным (муниципальным) программам и непрограммным направлениям), группам (группам и подгруппам)</w:t>
      </w:r>
      <w:r w:rsidR="00B014C2">
        <w:rPr>
          <w:rFonts w:ascii="Times New Roman" w:hAnsi="Times New Roman" w:cs="Arial"/>
          <w:sz w:val="28"/>
          <w:szCs w:val="28"/>
          <w:lang w:eastAsia="ru-RU"/>
        </w:rPr>
        <w:t xml:space="preserve">,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видов расходов бюджета района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(приложение №3 к Проекту решения о бюджете МО);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i/>
          <w:sz w:val="24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-ведомственная структ</w:t>
      </w:r>
      <w:r w:rsidR="00B014C2">
        <w:rPr>
          <w:rFonts w:ascii="Times New Roman" w:hAnsi="Times New Roman" w:cs="Arial"/>
          <w:sz w:val="28"/>
          <w:szCs w:val="28"/>
          <w:lang w:eastAsia="ru-RU"/>
        </w:rPr>
        <w:t>ура расходов бюджета МО  на 2025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 (по главным распорядителям бюджетных средств, разделам, подразделам, целевым статьям (государственным (муниципальным)) программам и непрограммным направлениям деятельности)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(приложение №4 к Проекту решения о бюджете МО);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i/>
          <w:sz w:val="24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-ведомственная структ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ура расходов  </w:t>
      </w:r>
      <w:r w:rsidR="00B014C2">
        <w:rPr>
          <w:rFonts w:ascii="Times New Roman" w:hAnsi="Times New Roman" w:cs="Arial"/>
          <w:sz w:val="28"/>
          <w:szCs w:val="28"/>
          <w:lang w:eastAsia="ru-RU"/>
        </w:rPr>
        <w:t>бюджета МО на 2026 и 2027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годы (по главным распорядителям бюджетных средств, разделам, подразделам, целевым статьям (государственным (муниципальным)) программам и непрограммным направлениям деятельности)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(приложение №5 к Проекту решения о бюджете МО);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 w:cs="Arial"/>
          <w:i/>
          <w:sz w:val="24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-объем межбюджетных трансфертов, перечисляемых из бюджетов поселений в бюджет МО на осуществление передаваемых полномочий по решению вопросов местного значения в соответствии с заключенными соглашениями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(приложение №8 к Проекту решения о бюджете МО);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 w:cs="Arial"/>
          <w:i/>
          <w:sz w:val="24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-распределение финан</w:t>
      </w:r>
      <w:r>
        <w:rPr>
          <w:rFonts w:ascii="Times New Roman" w:hAnsi="Times New Roman" w:cs="Arial"/>
          <w:sz w:val="28"/>
          <w:szCs w:val="28"/>
          <w:lang w:eastAsia="ru-RU"/>
        </w:rPr>
        <w:t>совой помощи сельским поселениям, входящим в соста</w:t>
      </w:r>
      <w:r w:rsidR="00B014C2">
        <w:rPr>
          <w:rFonts w:ascii="Times New Roman" w:hAnsi="Times New Roman" w:cs="Arial"/>
          <w:sz w:val="28"/>
          <w:szCs w:val="28"/>
          <w:lang w:eastAsia="ru-RU"/>
        </w:rPr>
        <w:t>в муниципального района  на 2025год и на плановый период 2026 и 2027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годов 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 xml:space="preserve">(приложение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 №9</w:t>
      </w:r>
      <w:r w:rsidR="00B014C2">
        <w:rPr>
          <w:rFonts w:ascii="Times New Roman" w:hAnsi="Times New Roman" w:cs="Arial"/>
          <w:i/>
          <w:sz w:val="24"/>
          <w:szCs w:val="28"/>
          <w:lang w:eastAsia="ru-RU"/>
        </w:rPr>
        <w:t xml:space="preserve"> /табл.9-1 – 9-4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>/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к Проекту решения о бюджете МО);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 w:cs="Arial"/>
          <w:i/>
          <w:sz w:val="24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lastRenderedPageBreak/>
        <w:t>-программа муниципальных внутренних заимствований муниципального образования</w:t>
      </w:r>
      <w:r w:rsidR="00DB1CEE">
        <w:rPr>
          <w:rFonts w:ascii="Times New Roman" w:hAnsi="Times New Roman" w:cs="Arial"/>
          <w:sz w:val="28"/>
          <w:szCs w:val="28"/>
          <w:lang w:eastAsia="ru-RU"/>
        </w:rPr>
        <w:t xml:space="preserve"> Тепло-Огаревский район  на 2025год и плановый период 2026 и 2027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годов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 xml:space="preserve"> (приложение №7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 к Проекту решения о бюджете МО</w:t>
      </w:r>
      <w:proofErr w:type="gramStart"/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 )</w:t>
      </w:r>
      <w:proofErr w:type="gramEnd"/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;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i/>
          <w:sz w:val="24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-источники внутреннего финансирования дефицита  бюджета муниципального образования Теп</w:t>
      </w:r>
      <w:r w:rsidR="00DB1CEE">
        <w:rPr>
          <w:rFonts w:ascii="Times New Roman" w:hAnsi="Times New Roman" w:cs="Arial"/>
          <w:sz w:val="28"/>
          <w:szCs w:val="28"/>
          <w:lang w:eastAsia="ru-RU"/>
        </w:rPr>
        <w:t>ло-Огаревский район   на 2025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 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>(приложение №11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 к Проекту решения о бюджете МО);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i/>
          <w:sz w:val="24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-источники внутреннего финансирования дефицита  бюджета муниципального образования</w:t>
      </w:r>
      <w:r w:rsidR="00DB1CEE">
        <w:rPr>
          <w:rFonts w:ascii="Times New Roman" w:hAnsi="Times New Roman" w:cs="Arial"/>
          <w:sz w:val="28"/>
          <w:szCs w:val="28"/>
          <w:lang w:eastAsia="ru-RU"/>
        </w:rPr>
        <w:t xml:space="preserve"> Тепло-Огаревский район  на 2026 -2027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годы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(приложение №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>12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 к Проекту решения о бюджете МО);</w:t>
      </w:r>
    </w:p>
    <w:p w:rsidR="00875BBA" w:rsidRPr="00FD2629" w:rsidRDefault="00875BBA" w:rsidP="00C263E7">
      <w:pPr>
        <w:spacing w:after="0" w:line="240" w:lineRule="atLeast"/>
        <w:ind w:left="-57" w:right="-57" w:firstLine="540"/>
        <w:jc w:val="both"/>
        <w:rPr>
          <w:rFonts w:ascii="Times New Roman" w:hAnsi="Times New Roman"/>
          <w:i/>
          <w:sz w:val="24"/>
          <w:szCs w:val="19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-п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рограмма муниципальных гарантий</w:t>
      </w:r>
      <w:r w:rsidR="00A6320D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муниципального образования</w:t>
      </w:r>
      <w:r w:rsidR="00DB1CEE">
        <w:rPr>
          <w:rFonts w:ascii="Times New Roman" w:hAnsi="Times New Roman" w:cs="Arial"/>
          <w:sz w:val="28"/>
          <w:szCs w:val="28"/>
          <w:lang w:eastAsia="ru-RU"/>
        </w:rPr>
        <w:t xml:space="preserve"> Тепло-Огаревский район  на 2025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 и пла</w:t>
      </w:r>
      <w:r w:rsidR="00DB1CEE">
        <w:rPr>
          <w:rFonts w:ascii="Times New Roman" w:hAnsi="Times New Roman" w:cs="Arial"/>
          <w:sz w:val="28"/>
          <w:szCs w:val="28"/>
          <w:lang w:eastAsia="ru-RU"/>
        </w:rPr>
        <w:t>новый период 2026 и 2027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годов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 xml:space="preserve"> (приложение №13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 к Проекту решения о бюджете МО</w:t>
      </w:r>
      <w:proofErr w:type="gramStart"/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 )</w:t>
      </w:r>
      <w:proofErr w:type="gramEnd"/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;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В соответствии с п. 2 ст. 21 БК РФ приложениями №,№4 и 5 к Проекту решения о бюджете МО, установлен перечень главных распорядителей бюджетных средств  бюджета МО в составе ведомственной структуры расходов.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В соответствии с п. 4 статьи 23 БК РФ в источниках финансирования дефицита бюджета МО 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>(приложения №,№11 и 12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 к Проекту решения о бюджете МО)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установлен перечень статей и видов источников финансирования дефицита бюджета.</w:t>
      </w:r>
    </w:p>
    <w:p w:rsidR="00875BBA" w:rsidRPr="00FD2629" w:rsidRDefault="00875BBA" w:rsidP="00C263E7">
      <w:pPr>
        <w:spacing w:after="0" w:line="240" w:lineRule="atLeast"/>
        <w:ind w:left="-57" w:right="-57" w:firstLine="540"/>
        <w:jc w:val="both"/>
        <w:rPr>
          <w:rFonts w:ascii="Times New Roman" w:hAnsi="Times New Roman"/>
          <w:i/>
          <w:sz w:val="24"/>
          <w:szCs w:val="19"/>
          <w:lang w:eastAsia="ru-RU"/>
        </w:rPr>
      </w:pPr>
      <w:proofErr w:type="gramStart"/>
      <w:r>
        <w:rPr>
          <w:rFonts w:ascii="Times New Roman" w:hAnsi="Times New Roman" w:cs="Arial"/>
          <w:sz w:val="28"/>
          <w:szCs w:val="28"/>
          <w:lang w:eastAsia="ru-RU"/>
        </w:rPr>
        <w:t>В соответствии со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ст.</w:t>
      </w:r>
      <w:r>
        <w:rPr>
          <w:rFonts w:ascii="Times New Roman" w:hAnsi="Times New Roman" w:cs="Arial"/>
          <w:sz w:val="28"/>
          <w:szCs w:val="28"/>
          <w:lang w:eastAsia="ru-RU"/>
        </w:rPr>
        <w:t>79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БК РФ в Проекте решения о бюджете МО указано, что ассигнования на бюджетные инвестиции в объекты муниципальной собственности района в форме капитальных вложений в основные средства   муниципальных учреждений и муниципальных унитарных предприятий, предусматриваются в соответствии с долгосрочными  целевыми программами и нормативными правовыми актами администрации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(п. 13 текстовой части Проекта решения о бюджете МО).</w:t>
      </w:r>
      <w:proofErr w:type="gramEnd"/>
    </w:p>
    <w:p w:rsidR="00875BBA" w:rsidRPr="00FD2629" w:rsidRDefault="00875BBA" w:rsidP="00C263E7">
      <w:pPr>
        <w:spacing w:after="0" w:line="240" w:lineRule="atLeast"/>
        <w:ind w:left="-57" w:right="-57" w:firstLine="540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В пункте 11 Проек</w:t>
      </w:r>
      <w:r w:rsidR="00DB1CEE">
        <w:rPr>
          <w:rFonts w:ascii="Times New Roman" w:hAnsi="Times New Roman" w:cs="Arial"/>
          <w:sz w:val="28"/>
          <w:szCs w:val="28"/>
          <w:lang w:eastAsia="ru-RU"/>
        </w:rPr>
        <w:t>та решения о бюджете МО на 2025год и плановый период 2026 и 2027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годов  в составе расходов бюджета района предусмотрен резервный фонд администрации муниципального образования Тепло-О</w:t>
      </w:r>
      <w:r>
        <w:rPr>
          <w:rFonts w:ascii="Times New Roman" w:hAnsi="Times New Roman" w:cs="Arial"/>
          <w:sz w:val="28"/>
          <w:szCs w:val="28"/>
          <w:lang w:eastAsia="ru-RU"/>
        </w:rPr>
        <w:t>г</w:t>
      </w:r>
      <w:r w:rsidR="00DB1CEE">
        <w:rPr>
          <w:rFonts w:ascii="Times New Roman" w:hAnsi="Times New Roman" w:cs="Arial"/>
          <w:sz w:val="28"/>
          <w:szCs w:val="28"/>
          <w:lang w:eastAsia="ru-RU"/>
        </w:rPr>
        <w:t xml:space="preserve">аревский район,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в суммовом выра</w:t>
      </w:r>
      <w:r w:rsidR="003D46FA">
        <w:rPr>
          <w:rFonts w:ascii="Times New Roman" w:hAnsi="Times New Roman" w:cs="Arial"/>
          <w:sz w:val="28"/>
          <w:szCs w:val="28"/>
          <w:lang w:eastAsia="ru-RU"/>
        </w:rPr>
        <w:t>жении 1000,0 тыс. рублей на 2025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 и по 100,0тыс</w:t>
      </w:r>
      <w:proofErr w:type="gramStart"/>
      <w:r w:rsidRPr="00FD2629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ублей </w:t>
      </w:r>
      <w:r w:rsidR="003D46FA">
        <w:rPr>
          <w:rFonts w:ascii="Times New Roman" w:hAnsi="Times New Roman" w:cs="Arial"/>
          <w:sz w:val="28"/>
          <w:szCs w:val="28"/>
          <w:lang w:eastAsia="ru-RU"/>
        </w:rPr>
        <w:t>ежегодно на плановый период 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и</w:t>
      </w:r>
      <w:r w:rsidR="003D46FA">
        <w:rPr>
          <w:rFonts w:ascii="Times New Roman" w:hAnsi="Times New Roman" w:cs="Arial"/>
          <w:sz w:val="28"/>
          <w:szCs w:val="28"/>
          <w:lang w:eastAsia="ru-RU"/>
        </w:rPr>
        <w:t xml:space="preserve"> 2027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годов. </w:t>
      </w:r>
    </w:p>
    <w:p w:rsidR="00875BBA" w:rsidRPr="00FD2629" w:rsidRDefault="00875BBA" w:rsidP="00C263E7">
      <w:pPr>
        <w:spacing w:after="0" w:line="240" w:lineRule="atLeast"/>
        <w:ind w:left="-57" w:right="-57" w:firstLine="540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</w:t>
      </w:r>
      <w:proofErr w:type="gramStart"/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Ведомственная структура расходов бюджета составлена по органам местного самоуправления, являющимися главными распорядителями бюджетных средств  муниципального образования Тепло-Огаревский район в соответствии с их полномочиями и компетенцией, установленных Уставом муниципального образования Тепло-Огаревский район, Положениями об органах местного самоуправления. </w:t>
      </w:r>
      <w:proofErr w:type="gramEnd"/>
    </w:p>
    <w:p w:rsidR="00875BBA" w:rsidRDefault="00875BBA" w:rsidP="00C263E7">
      <w:pPr>
        <w:spacing w:after="120" w:line="120" w:lineRule="atLeast"/>
        <w:ind w:left="-57" w:right="-57" w:firstLine="54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FD2629">
        <w:rPr>
          <w:rFonts w:ascii="Times New Roman" w:hAnsi="Times New Roman"/>
          <w:b/>
          <w:sz w:val="28"/>
          <w:szCs w:val="24"/>
          <w:lang w:eastAsia="ru-RU"/>
        </w:rPr>
        <w:lastRenderedPageBreak/>
        <w:t>  Оценка достоверности, законности и полноты отражения доходов в доходной части бюджета МО, в том числе оценка достоверности, законности и полноты отражения доходов, поступающих в порядке межбюджетных отношений</w:t>
      </w:r>
    </w:p>
    <w:p w:rsidR="00875BBA" w:rsidRDefault="00875BBA" w:rsidP="00C263E7">
      <w:pPr>
        <w:spacing w:after="120" w:line="120" w:lineRule="atLeast"/>
        <w:ind w:left="-57" w:right="-57" w:firstLine="54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875BBA" w:rsidRPr="005973EB" w:rsidRDefault="00875BBA" w:rsidP="00C263E7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D2629">
        <w:rPr>
          <w:rFonts w:ascii="Times New Roman" w:hAnsi="Times New Roman"/>
          <w:sz w:val="28"/>
          <w:szCs w:val="20"/>
          <w:lang w:eastAsia="ru-RU"/>
        </w:rPr>
        <w:t xml:space="preserve">          </w:t>
      </w:r>
      <w:proofErr w:type="gramStart"/>
      <w:r w:rsidRPr="00FD2629">
        <w:rPr>
          <w:rFonts w:ascii="Times New Roman" w:hAnsi="Times New Roman"/>
          <w:sz w:val="28"/>
          <w:szCs w:val="20"/>
          <w:lang w:eastAsia="ru-RU"/>
        </w:rPr>
        <w:t>Проект бюджета МО, согласно ст.169 БК РФ  сформирован на основе параметров Прогноза, данных Управления федеральной налоговой службы по Тульской области о базе налогообложения по отдельны</w:t>
      </w:r>
      <w:r w:rsidR="003D46FA">
        <w:rPr>
          <w:rFonts w:ascii="Times New Roman" w:hAnsi="Times New Roman"/>
          <w:sz w:val="28"/>
          <w:szCs w:val="20"/>
          <w:lang w:eastAsia="ru-RU"/>
        </w:rPr>
        <w:t>м видам налогов и сборов за 2023год и первое полугодие 2024</w:t>
      </w:r>
      <w:r w:rsidRPr="00FD2629">
        <w:rPr>
          <w:rFonts w:ascii="Times New Roman" w:hAnsi="Times New Roman"/>
          <w:sz w:val="28"/>
          <w:szCs w:val="20"/>
          <w:lang w:eastAsia="ru-RU"/>
        </w:rPr>
        <w:t>года, о начисленных и уплаченных в бюджет налогах и сборах, оценке поступления отдельных видов налогов и сборов в</w:t>
      </w:r>
      <w:r>
        <w:rPr>
          <w:rFonts w:ascii="Times New Roman" w:hAnsi="Times New Roman"/>
          <w:sz w:val="28"/>
          <w:szCs w:val="20"/>
          <w:lang w:eastAsia="ru-RU"/>
        </w:rPr>
        <w:t xml:space="preserve"> текущем году и прогнозных данных, согласно расчета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 xml:space="preserve">  пос</w:t>
      </w:r>
      <w:r w:rsidR="003D46FA">
        <w:rPr>
          <w:rFonts w:ascii="Times New Roman" w:hAnsi="Times New Roman"/>
          <w:sz w:val="28"/>
          <w:szCs w:val="20"/>
          <w:lang w:eastAsia="ru-RU"/>
        </w:rPr>
        <w:t>туплений в бюджет района на 2025год и на плановый период 2026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FD2629">
        <w:rPr>
          <w:rFonts w:ascii="Times New Roman" w:hAnsi="Times New Roman"/>
          <w:sz w:val="28"/>
          <w:szCs w:val="20"/>
          <w:lang w:eastAsia="ru-RU"/>
        </w:rPr>
        <w:t xml:space="preserve">и </w:t>
      </w:r>
      <w:r w:rsidR="003D46FA">
        <w:rPr>
          <w:rFonts w:ascii="Times New Roman" w:hAnsi="Times New Roman"/>
          <w:sz w:val="28"/>
          <w:szCs w:val="20"/>
          <w:lang w:eastAsia="ru-RU"/>
        </w:rPr>
        <w:t>2027</w:t>
      </w:r>
      <w:r>
        <w:rPr>
          <w:rFonts w:ascii="Times New Roman" w:hAnsi="Times New Roman"/>
          <w:sz w:val="28"/>
          <w:szCs w:val="20"/>
          <w:lang w:eastAsia="ru-RU"/>
        </w:rPr>
        <w:t xml:space="preserve">годов </w:t>
      </w:r>
      <w:r w:rsidR="003D46FA">
        <w:rPr>
          <w:rFonts w:ascii="Times New Roman" w:hAnsi="Times New Roman"/>
          <w:i/>
          <w:sz w:val="24"/>
          <w:szCs w:val="24"/>
          <w:lang w:eastAsia="ru-RU"/>
        </w:rPr>
        <w:t>(Приложение №8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к письму главы </w:t>
      </w:r>
      <w:r w:rsidRPr="005973EB">
        <w:rPr>
          <w:rFonts w:ascii="Times New Roman" w:hAnsi="Times New Roman"/>
          <w:i/>
          <w:sz w:val="24"/>
          <w:szCs w:val="24"/>
          <w:lang w:eastAsia="ru-RU"/>
        </w:rPr>
        <w:t>администрации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МО Тепло-Ог</w:t>
      </w:r>
      <w:r w:rsidR="003D46FA">
        <w:rPr>
          <w:rFonts w:ascii="Times New Roman" w:hAnsi="Times New Roman"/>
          <w:i/>
          <w:sz w:val="24"/>
          <w:szCs w:val="24"/>
          <w:lang w:eastAsia="ru-RU"/>
        </w:rPr>
        <w:t>аревский район от 14.11.2024 №04-67/4975</w:t>
      </w:r>
      <w:r w:rsidRPr="005973EB"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875BBA" w:rsidRPr="00FD2629" w:rsidRDefault="00875BBA" w:rsidP="00C263E7">
      <w:pPr>
        <w:spacing w:after="0" w:line="240" w:lineRule="atLeast"/>
        <w:ind w:left="-57" w:right="-57"/>
        <w:jc w:val="both"/>
        <w:rPr>
          <w:rFonts w:ascii="Times New Roman" w:hAnsi="Times New Roman"/>
          <w:i/>
          <w:sz w:val="24"/>
          <w:szCs w:val="27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        Проектом бюд</w:t>
      </w:r>
      <w:r w:rsidR="003D46FA">
        <w:rPr>
          <w:rFonts w:ascii="Times New Roman" w:hAnsi="Times New Roman" w:cs="Arial"/>
          <w:sz w:val="28"/>
          <w:szCs w:val="28"/>
          <w:lang w:eastAsia="ru-RU"/>
        </w:rPr>
        <w:t>жета МО определены доходы в 2025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году в сумме </w:t>
      </w:r>
      <w:r w:rsidR="003D46FA">
        <w:rPr>
          <w:rFonts w:ascii="Times New Roman" w:hAnsi="Times New Roman" w:cs="Arial"/>
          <w:sz w:val="28"/>
          <w:szCs w:val="28"/>
          <w:lang w:eastAsia="ru-RU"/>
        </w:rPr>
        <w:t>700305,85368тыс. рублей, что на 10819,95тыс. рублей или на 16,8</w:t>
      </w:r>
      <w:r>
        <w:rPr>
          <w:rFonts w:ascii="Times New Roman" w:hAnsi="Times New Roman" w:cs="Arial"/>
          <w:sz w:val="28"/>
          <w:szCs w:val="28"/>
          <w:lang w:eastAsia="ru-RU"/>
        </w:rPr>
        <w:t>% боль</w:t>
      </w:r>
      <w:r w:rsidR="003D46FA">
        <w:rPr>
          <w:rFonts w:ascii="Times New Roman" w:hAnsi="Times New Roman" w:cs="Arial"/>
          <w:sz w:val="28"/>
          <w:szCs w:val="28"/>
          <w:lang w:eastAsia="ru-RU"/>
        </w:rPr>
        <w:t>ше утвержденного показателя 2024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года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(в редакции решения Собрания представителей муниципального образования Тепло-Огаревский район </w:t>
      </w:r>
      <w:r w:rsidR="004E7907" w:rsidRPr="004E7907">
        <w:rPr>
          <w:rFonts w:ascii="Times New Roman" w:hAnsi="Times New Roman" w:cs="Arial"/>
          <w:i/>
          <w:sz w:val="24"/>
          <w:szCs w:val="28"/>
          <w:lang w:eastAsia="ru-RU"/>
        </w:rPr>
        <w:t xml:space="preserve">от 27.12.2023 № 5-1 «О бюджете муниципального образования Тепло-Огаревский район на 2024 год и на плановый период 2025 и 2026 годов» </w:t>
      </w:r>
      <w:r w:rsidR="004E7907">
        <w:rPr>
          <w:rFonts w:ascii="Times New Roman" w:hAnsi="Times New Roman"/>
          <w:i/>
          <w:sz w:val="24"/>
          <w:szCs w:val="27"/>
          <w:lang w:eastAsia="ru-RU"/>
        </w:rPr>
        <w:t>дале</w:t>
      </w:r>
      <w:proofErr w:type="gramStart"/>
      <w:r w:rsidR="004E7907">
        <w:rPr>
          <w:rFonts w:ascii="Times New Roman" w:hAnsi="Times New Roman"/>
          <w:i/>
          <w:sz w:val="24"/>
          <w:szCs w:val="27"/>
          <w:lang w:eastAsia="ru-RU"/>
        </w:rPr>
        <w:t>е-</w:t>
      </w:r>
      <w:proofErr w:type="gramEnd"/>
      <w:r w:rsidR="004E7907">
        <w:rPr>
          <w:rFonts w:ascii="Times New Roman" w:hAnsi="Times New Roman"/>
          <w:i/>
          <w:sz w:val="24"/>
          <w:szCs w:val="27"/>
          <w:lang w:eastAsia="ru-RU"/>
        </w:rPr>
        <w:t xml:space="preserve"> решение о бюджете от 27.12.2023№5</w:t>
      </w:r>
      <w:r w:rsidRPr="00FD2629">
        <w:rPr>
          <w:rFonts w:ascii="Times New Roman" w:hAnsi="Times New Roman"/>
          <w:i/>
          <w:sz w:val="24"/>
          <w:szCs w:val="27"/>
          <w:lang w:eastAsia="ru-RU"/>
        </w:rPr>
        <w:t>-1).</w:t>
      </w:r>
    </w:p>
    <w:p w:rsidR="00875BBA" w:rsidRPr="00FD2629" w:rsidRDefault="004C5027" w:rsidP="00C263E7">
      <w:pPr>
        <w:spacing w:after="0" w:line="240" w:lineRule="atLeast"/>
        <w:ind w:left="-57" w:right="-57"/>
        <w:jc w:val="both"/>
        <w:rPr>
          <w:rFonts w:ascii="Times New Roman" w:hAnsi="Times New Roman"/>
          <w:sz w:val="19"/>
          <w:szCs w:val="19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 В плановом пе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р</w:t>
      </w:r>
      <w:r w:rsidR="004E7907">
        <w:rPr>
          <w:rFonts w:ascii="Times New Roman" w:hAnsi="Times New Roman" w:cs="Arial"/>
          <w:sz w:val="28"/>
          <w:szCs w:val="28"/>
          <w:lang w:eastAsia="ru-RU"/>
        </w:rPr>
        <w:t>иоде 2026-2027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годов, доходы бюдж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ета </w:t>
      </w:r>
      <w:r w:rsidR="004E7907">
        <w:rPr>
          <w:rFonts w:ascii="Times New Roman" w:hAnsi="Times New Roman" w:cs="Arial"/>
          <w:sz w:val="28"/>
          <w:szCs w:val="28"/>
          <w:lang w:eastAsia="ru-RU"/>
        </w:rPr>
        <w:t>определены в объеме 731724,29875тыс</w:t>
      </w:r>
      <w:proofErr w:type="gramStart"/>
      <w:r w:rsidR="004E7907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="004E7907">
        <w:rPr>
          <w:rFonts w:ascii="Times New Roman" w:hAnsi="Times New Roman" w:cs="Arial"/>
          <w:sz w:val="28"/>
          <w:szCs w:val="28"/>
          <w:lang w:eastAsia="ru-RU"/>
        </w:rPr>
        <w:t>ублей и 568567,49033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тыс.рублей соответственно. Увелич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ение объема доходов бюджета МО в пл</w:t>
      </w:r>
      <w:r w:rsidR="004E7907">
        <w:rPr>
          <w:rFonts w:ascii="Times New Roman" w:hAnsi="Times New Roman" w:cs="Arial"/>
          <w:sz w:val="28"/>
          <w:szCs w:val="28"/>
          <w:lang w:eastAsia="ru-RU"/>
        </w:rPr>
        <w:t>ановом периоде 2026года к очередному финансовому 2025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году 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обусловлено  </w:t>
      </w:r>
      <w:r w:rsidR="004E7907">
        <w:rPr>
          <w:rFonts w:ascii="Times New Roman" w:hAnsi="Times New Roman" w:cs="Arial"/>
          <w:sz w:val="28"/>
          <w:szCs w:val="28"/>
          <w:lang w:eastAsia="ru-RU"/>
        </w:rPr>
        <w:t xml:space="preserve">одновременным 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увеличением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объема </w:t>
      </w:r>
      <w:r w:rsidR="004E7907">
        <w:rPr>
          <w:rFonts w:ascii="Times New Roman" w:hAnsi="Times New Roman" w:cs="Arial"/>
          <w:sz w:val="28"/>
          <w:szCs w:val="28"/>
          <w:lang w:eastAsia="ru-RU"/>
        </w:rPr>
        <w:t xml:space="preserve">налоговых и неналоговых доходов и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безвозмездных поступлений</w:t>
      </w:r>
      <w:r w:rsidR="004E7907">
        <w:rPr>
          <w:rFonts w:ascii="Times New Roman" w:hAnsi="Times New Roman" w:cs="Arial"/>
          <w:sz w:val="28"/>
          <w:szCs w:val="28"/>
          <w:lang w:eastAsia="ru-RU"/>
        </w:rPr>
        <w:t xml:space="preserve"> из бюджета субъекта </w:t>
      </w:r>
      <w:proofErr w:type="gramStart"/>
      <w:r w:rsidR="004E7907">
        <w:rPr>
          <w:rFonts w:ascii="Times New Roman" w:hAnsi="Times New Roman" w:cs="Arial"/>
          <w:sz w:val="28"/>
          <w:szCs w:val="28"/>
          <w:lang w:eastAsia="ru-RU"/>
        </w:rPr>
        <w:t>РФ</w:t>
      </w:r>
      <w:proofErr w:type="gramEnd"/>
      <w:r w:rsidR="001C0C40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B10E3B">
        <w:rPr>
          <w:rFonts w:ascii="Times New Roman" w:hAnsi="Times New Roman" w:cs="Arial"/>
          <w:sz w:val="28"/>
          <w:szCs w:val="28"/>
          <w:lang w:eastAsia="ru-RU"/>
        </w:rPr>
        <w:t>напротив</w:t>
      </w:r>
      <w:r w:rsidR="001C0C40">
        <w:rPr>
          <w:rFonts w:ascii="Times New Roman" w:hAnsi="Times New Roman" w:cs="Arial"/>
          <w:sz w:val="28"/>
          <w:szCs w:val="28"/>
          <w:lang w:eastAsia="ru-RU"/>
        </w:rPr>
        <w:t>,</w:t>
      </w:r>
      <w:r w:rsidR="00B10E3B">
        <w:rPr>
          <w:rFonts w:ascii="Times New Roman" w:hAnsi="Times New Roman" w:cs="Arial"/>
          <w:sz w:val="28"/>
          <w:szCs w:val="28"/>
          <w:lang w:eastAsia="ru-RU"/>
        </w:rPr>
        <w:t xml:space="preserve"> в 2027году просматривается снижение объема доходов за счет уменьшения</w:t>
      </w:r>
      <w:r w:rsidR="00B10E3B" w:rsidRPr="00B10E3B">
        <w:t xml:space="preserve"> </w:t>
      </w:r>
      <w:r w:rsidR="00B10E3B" w:rsidRPr="00B10E3B">
        <w:rPr>
          <w:rFonts w:ascii="Times New Roman" w:hAnsi="Times New Roman" w:cs="Arial"/>
          <w:sz w:val="28"/>
          <w:szCs w:val="28"/>
          <w:lang w:eastAsia="ru-RU"/>
        </w:rPr>
        <w:t>безвозмездных поступлений из бюджета субъекта РФ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875BBA" w:rsidRPr="00FD2629" w:rsidRDefault="00875BBA" w:rsidP="00C263E7">
      <w:pPr>
        <w:spacing w:after="0" w:line="240" w:lineRule="atLeast"/>
        <w:ind w:left="-57" w:right="-57" w:firstLine="600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proofErr w:type="gramStart"/>
      <w:r w:rsidRPr="00FD2629">
        <w:rPr>
          <w:rFonts w:ascii="Times New Roman" w:hAnsi="Times New Roman" w:cs="Arial"/>
          <w:sz w:val="28"/>
          <w:szCs w:val="28"/>
          <w:lang w:eastAsia="ru-RU"/>
        </w:rPr>
        <w:t>Относительно ожида</w:t>
      </w:r>
      <w:r w:rsidR="00B10E3B">
        <w:rPr>
          <w:rFonts w:ascii="Times New Roman" w:hAnsi="Times New Roman" w:cs="Arial"/>
          <w:sz w:val="28"/>
          <w:szCs w:val="28"/>
          <w:lang w:eastAsia="ru-RU"/>
        </w:rPr>
        <w:t>емого поступления доходов в 2024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году (ожидаемое исполнение плана в су</w:t>
      </w:r>
      <w:r w:rsidR="001C0C40">
        <w:rPr>
          <w:rFonts w:ascii="Times New Roman" w:hAnsi="Times New Roman" w:cs="Arial"/>
          <w:sz w:val="28"/>
          <w:szCs w:val="28"/>
          <w:lang w:eastAsia="ru-RU"/>
        </w:rPr>
        <w:t>мме 654916,25765</w:t>
      </w:r>
      <w:r>
        <w:rPr>
          <w:rFonts w:ascii="Times New Roman" w:hAnsi="Times New Roman" w:cs="Arial"/>
          <w:sz w:val="28"/>
          <w:szCs w:val="28"/>
          <w:lang w:eastAsia="ru-RU"/>
        </w:rPr>
        <w:t>тыс. рублей, Приложение №12 к письму администрации МО Тепло-Огаревский район</w:t>
      </w:r>
      <w:r w:rsidR="001C0C40" w:rsidRPr="001C0C40">
        <w:t xml:space="preserve"> </w:t>
      </w:r>
      <w:r w:rsidR="001C0C40" w:rsidRPr="001C0C40">
        <w:rPr>
          <w:rFonts w:ascii="Times New Roman" w:hAnsi="Times New Roman" w:cs="Arial"/>
          <w:sz w:val="28"/>
          <w:szCs w:val="28"/>
          <w:lang w:eastAsia="ru-RU"/>
        </w:rPr>
        <w:t>от 14.11.2024 №04-67/4975</w:t>
      </w:r>
      <w:r w:rsidR="00E67FF0">
        <w:rPr>
          <w:rFonts w:ascii="Times New Roman" w:hAnsi="Times New Roman" w:cs="Arial"/>
          <w:sz w:val="28"/>
          <w:szCs w:val="28"/>
          <w:lang w:eastAsia="ru-RU"/>
        </w:rPr>
        <w:t>)  в 2025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году прогн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озируется увеличение </w:t>
      </w:r>
      <w:r w:rsidR="00E67FF0">
        <w:rPr>
          <w:rFonts w:ascii="Times New Roman" w:hAnsi="Times New Roman" w:cs="Arial"/>
          <w:sz w:val="28"/>
          <w:szCs w:val="28"/>
          <w:lang w:eastAsia="ru-RU"/>
        </w:rPr>
        <w:t>доходной части бюджета МО на 45389,6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тыс. рублей, ил</w:t>
      </w:r>
      <w:r w:rsidR="00E67FF0">
        <w:rPr>
          <w:rFonts w:ascii="Times New Roman" w:hAnsi="Times New Roman" w:cs="Arial"/>
          <w:sz w:val="28"/>
          <w:szCs w:val="28"/>
          <w:lang w:eastAsia="ru-RU"/>
        </w:rPr>
        <w:t>и на 6,9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%, при  увеличении прогнозных показателей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безво</w:t>
      </w:r>
      <w:r w:rsidR="00E67FF0">
        <w:rPr>
          <w:rFonts w:ascii="Times New Roman" w:hAnsi="Times New Roman" w:cs="Arial"/>
          <w:sz w:val="28"/>
          <w:szCs w:val="28"/>
          <w:lang w:eastAsia="ru-RU"/>
        </w:rPr>
        <w:t>змездных поступлений,  на  17,6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%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и снижении</w:t>
      </w:r>
      <w:r w:rsidR="00B07413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CF5F8A">
        <w:rPr>
          <w:rFonts w:ascii="Times New Roman" w:hAnsi="Times New Roman" w:cs="Arial"/>
          <w:sz w:val="28"/>
          <w:szCs w:val="28"/>
          <w:lang w:eastAsia="ru-RU"/>
        </w:rPr>
        <w:t>прогнозных показателей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налоговы</w:t>
      </w:r>
      <w:r w:rsidR="00E67FF0">
        <w:rPr>
          <w:rFonts w:ascii="Times New Roman" w:hAnsi="Times New Roman" w:cs="Arial"/>
          <w:sz w:val="28"/>
          <w:szCs w:val="28"/>
          <w:lang w:eastAsia="ru-RU"/>
        </w:rPr>
        <w:t>х и неналоговых доходов на 10,7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%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.</w:t>
      </w:r>
      <w:proofErr w:type="gramEnd"/>
    </w:p>
    <w:p w:rsidR="00875BBA" w:rsidRDefault="00875BBA" w:rsidP="00CF239E">
      <w:pPr>
        <w:spacing w:after="0" w:line="240" w:lineRule="atLeast"/>
        <w:ind w:left="-57" w:right="-57" w:firstLine="709"/>
        <w:jc w:val="both"/>
        <w:rPr>
          <w:rFonts w:ascii="Times New Roman" w:hAnsi="Times New Roman"/>
          <w:sz w:val="20"/>
          <w:szCs w:val="20"/>
        </w:rPr>
      </w:pPr>
      <w:r w:rsidRPr="00FD2629">
        <w:rPr>
          <w:rFonts w:ascii="Times New Roman" w:hAnsi="Times New Roman"/>
          <w:sz w:val="28"/>
          <w:szCs w:val="24"/>
          <w:lang w:eastAsia="ru-RU"/>
        </w:rPr>
        <w:lastRenderedPageBreak/>
        <w:t>Сравнительн</w:t>
      </w:r>
      <w:r w:rsidR="00E67FF0">
        <w:rPr>
          <w:rFonts w:ascii="Times New Roman" w:hAnsi="Times New Roman"/>
          <w:sz w:val="28"/>
          <w:szCs w:val="24"/>
          <w:lang w:eastAsia="ru-RU"/>
        </w:rPr>
        <w:t>ый анализ прогнозируемых на 2025</w:t>
      </w:r>
      <w:r w:rsidRPr="00FD2629">
        <w:rPr>
          <w:rFonts w:ascii="Times New Roman" w:hAnsi="Times New Roman"/>
          <w:sz w:val="28"/>
          <w:szCs w:val="24"/>
          <w:lang w:eastAsia="ru-RU"/>
        </w:rPr>
        <w:t>год доходов бюджета МО по отношению к  планов</w:t>
      </w:r>
      <w:r>
        <w:rPr>
          <w:rFonts w:ascii="Times New Roman" w:hAnsi="Times New Roman"/>
          <w:sz w:val="28"/>
          <w:szCs w:val="24"/>
          <w:lang w:eastAsia="ru-RU"/>
        </w:rPr>
        <w:t>ым и оценочным назначениям  2023</w:t>
      </w:r>
      <w:r w:rsidRPr="00FD2629">
        <w:rPr>
          <w:rFonts w:ascii="Times New Roman" w:hAnsi="Times New Roman"/>
          <w:sz w:val="28"/>
          <w:szCs w:val="24"/>
          <w:lang w:eastAsia="ru-RU"/>
        </w:rPr>
        <w:t>года представлен в Таблице 1:</w:t>
      </w:r>
    </w:p>
    <w:p w:rsidR="00875BBA" w:rsidRDefault="00875BBA" w:rsidP="00FD2629">
      <w:pPr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75BBA" w:rsidRPr="00FD2629" w:rsidRDefault="007C21DF" w:rsidP="00FD2629">
      <w:pPr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75BBA" w:rsidRPr="00FD2629">
        <w:rPr>
          <w:rFonts w:ascii="Times New Roman" w:hAnsi="Times New Roman"/>
          <w:sz w:val="20"/>
          <w:szCs w:val="20"/>
        </w:rPr>
        <w:t xml:space="preserve"> Таблица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BBA" w:rsidRPr="00FD2629" w:rsidRDefault="00875BBA" w:rsidP="00FD2629">
      <w:pPr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FD262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(</w:t>
      </w:r>
      <w:proofErr w:type="spellStart"/>
      <w:r w:rsidRPr="00FD2629">
        <w:rPr>
          <w:rFonts w:ascii="Times New Roman" w:hAnsi="Times New Roman"/>
          <w:sz w:val="20"/>
          <w:szCs w:val="20"/>
        </w:rPr>
        <w:t>тыс</w:t>
      </w:r>
      <w:proofErr w:type="gramStart"/>
      <w:r w:rsidRPr="00FD2629">
        <w:rPr>
          <w:rFonts w:ascii="Times New Roman" w:hAnsi="Times New Roman"/>
          <w:sz w:val="20"/>
          <w:szCs w:val="20"/>
        </w:rPr>
        <w:t>.р</w:t>
      </w:r>
      <w:proofErr w:type="gramEnd"/>
      <w:r w:rsidRPr="00FD2629">
        <w:rPr>
          <w:rFonts w:ascii="Times New Roman" w:hAnsi="Times New Roman"/>
          <w:sz w:val="20"/>
          <w:szCs w:val="20"/>
        </w:rPr>
        <w:t>ублей</w:t>
      </w:r>
      <w:proofErr w:type="spellEnd"/>
      <w:r w:rsidRPr="00FD2629">
        <w:rPr>
          <w:rFonts w:ascii="Times New Roman" w:hAnsi="Times New Roman"/>
          <w:sz w:val="20"/>
          <w:szCs w:val="20"/>
        </w:rPr>
        <w:t>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98"/>
        <w:gridCol w:w="6150"/>
        <w:gridCol w:w="1283"/>
        <w:gridCol w:w="989"/>
        <w:gridCol w:w="287"/>
        <w:gridCol w:w="820"/>
        <w:gridCol w:w="1066"/>
        <w:gridCol w:w="1135"/>
      </w:tblGrid>
      <w:tr w:rsidR="00875BBA" w:rsidRPr="002B60AA" w:rsidTr="00BC29A6">
        <w:trPr>
          <w:trHeight w:val="501"/>
        </w:trPr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                    Код</w:t>
            </w:r>
          </w:p>
        </w:tc>
        <w:tc>
          <w:tcPr>
            <w:tcW w:w="6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Default="00875BBA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         Наименование групп, подгрупп, статей и подстатей</w:t>
            </w:r>
          </w:p>
          <w:p w:rsidR="00875BBA" w:rsidRDefault="00875BBA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  <w:p w:rsidR="00875BBA" w:rsidRDefault="00875BBA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  <w:p w:rsidR="00875BBA" w:rsidRDefault="00875BBA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  <w:p w:rsidR="00875BBA" w:rsidRDefault="00875BBA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  <w:p w:rsidR="00875BBA" w:rsidRDefault="00875BBA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  <w:p w:rsidR="00875BBA" w:rsidRDefault="00875BBA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  <w:p w:rsidR="00875BBA" w:rsidRDefault="00875BBA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  <w:p w:rsidR="00875BBA" w:rsidRDefault="00875BBA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  <w:p w:rsidR="00875BBA" w:rsidRDefault="00875BBA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  <w:p w:rsidR="00875BBA" w:rsidRPr="00FD2629" w:rsidRDefault="00875BBA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  <w:p w:rsidR="00875BBA" w:rsidRPr="00FD2629" w:rsidRDefault="007C21DF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  </w:t>
            </w:r>
            <w:r w:rsidR="00E67FF0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2025</w:t>
            </w:r>
            <w:r w:rsidR="00875BBA" w:rsidRPr="00FD262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год,      </w:t>
            </w:r>
          </w:p>
          <w:p w:rsidR="00875BBA" w:rsidRPr="00FD2629" w:rsidRDefault="00875BBA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   прогноз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                       Отклонение</w:t>
            </w:r>
            <w:proofErr w:type="gramStart"/>
            <w:r w:rsidRPr="00FD262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   (+;-)  </w:t>
            </w:r>
            <w:proofErr w:type="gramEnd"/>
          </w:p>
        </w:tc>
      </w:tr>
      <w:tr w:rsidR="00875BBA" w:rsidRPr="002B60AA" w:rsidTr="00BC29A6">
        <w:trPr>
          <w:trHeight w:val="315"/>
        </w:trPr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6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    сумма</w:t>
            </w: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7C21DF" w:rsidP="005138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                                </w:t>
            </w:r>
            <w:r w:rsidR="00E67FF0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2024</w:t>
            </w:r>
            <w:r w:rsidR="00875BBA" w:rsidRPr="00FD262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год        </w:t>
            </w:r>
          </w:p>
        </w:tc>
      </w:tr>
      <w:tr w:rsidR="00875BBA" w:rsidRPr="002B60AA" w:rsidTr="00BC29A6">
        <w:trPr>
          <w:trHeight w:val="345"/>
        </w:trPr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6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П</w:t>
            </w:r>
            <w:r w:rsidRPr="00FD262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лан</w:t>
            </w:r>
          </w:p>
          <w:p w:rsidR="00875BBA" w:rsidRDefault="00E67FF0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(в ред.27.12.2023 №5</w:t>
            </w:r>
            <w:r w:rsidR="00875BBA">
              <w:rPr>
                <w:rFonts w:ascii="Times New Roman" w:hAnsi="Times New Roman"/>
                <w:sz w:val="18"/>
                <w:szCs w:val="18"/>
                <w:lang w:eastAsia="ru-RU"/>
              </w:rPr>
              <w:t>-1)</w:t>
            </w:r>
          </w:p>
          <w:p w:rsidR="00875BBA" w:rsidRPr="00800ACF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           Оценка</w:t>
            </w:r>
          </w:p>
        </w:tc>
      </w:tr>
      <w:tr w:rsidR="00875BBA" w:rsidRPr="002B60AA" w:rsidTr="00BC29A6">
        <w:trPr>
          <w:trHeight w:val="375"/>
        </w:trPr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6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сумма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сумма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сумма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сумма</w:t>
            </w:r>
          </w:p>
        </w:tc>
      </w:tr>
      <w:tr w:rsidR="00875BBA" w:rsidRPr="002B60AA" w:rsidTr="00BC29A6">
        <w:trPr>
          <w:trHeight w:val="212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                    1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                                                    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         3         </w:t>
            </w: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        4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    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         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     7</w:t>
            </w:r>
          </w:p>
        </w:tc>
      </w:tr>
      <w:tr w:rsidR="00E67FF0" w:rsidRPr="002B60AA" w:rsidTr="00BC29A6">
        <w:trPr>
          <w:trHeight w:val="37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000 1 00 00000 00 0000 000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i/>
                <w:sz w:val="20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7FF0" w:rsidRPr="00FD2629" w:rsidRDefault="00687322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106888,7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7FF0" w:rsidRPr="00FD2629" w:rsidRDefault="00E67FF0" w:rsidP="00355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102473,3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7FF0" w:rsidRPr="00B37951" w:rsidRDefault="00B37951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79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119696,0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000 1 01 00000 00 0000 000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687322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34268,7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29919,5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B37951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33303,0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000 1 01 02000 01 0000 110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Налог на доходы  физических лиц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687322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34268,7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29919,5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B37951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33303,0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000 1 03 00000 00 0000 000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АЛОГИ НА ТОВАРЫ (РАБОТЫ И УСЛУГИ</w:t>
            </w: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), РЕАЛИЗУЕМЫЕ НА ТЕРРИТОРИИ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687322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19373,8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17769,0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B37951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18968,7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rPr>
          <w:trHeight w:val="495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000 1 03 02000 01 0000 110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687322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19373,8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17769,0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B37951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18968,7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000 1 05 00000 00 0000 000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687322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24058,0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17780,3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B37951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22180,0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000 1 05 01000 01 0000 110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687322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16719,1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11858,8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B37951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15495,0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000 1 05 02000 02 0000 110  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Default="00687322" w:rsidP="0047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Default="00E67FF0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47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B37951" w:rsidP="0047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476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000 1 05 03000 01 0000 110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687322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5038,9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3921,5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B37951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4585,0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7F5B0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000 1 05 04020 02 0000110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58141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Default="00687322" w:rsidP="007F5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2300,0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Default="00E67FF0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2000,0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7F5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B37951" w:rsidP="007F5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7F5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Default="00E67FF0" w:rsidP="007F5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lastRenderedPageBreak/>
              <w:t>000 1 05 06000 01 0000 110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Default="00E67FF0" w:rsidP="007F5B0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Налог на профессиональный доход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Default="00687322" w:rsidP="007F5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Default="00E67FF0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7F5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355E98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7F5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000 1 06 00000 00 0000 000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687322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8863,2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9726,4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355E98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8797,0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000 1 02 02000 02 0000 110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687322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8863,2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9726,4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355E98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8797,0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000 1 08 00000 00 0000 000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687322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160,0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355E98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000 1 08 03000 01 0000 110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687322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160,0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355E98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000 1 08 07000 01 0000 110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Государственная пошлина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за выдачу разрешения на установку рекламной конструкции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Default="00687322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Default="00E67FF0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355E98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000 1 11 00000 00 0000 000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ДОХОДЫ ОТ ИСПОЛЬЗОВАНИЯ ИМУЩЕСТВА,</w:t>
            </w:r>
          </w:p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НАХОДЯЩЕГОСЯ В ГОСУДАРСТВЕННОЙ</w:t>
            </w:r>
          </w:p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И МУНИЦИПАЛЬНОЙ СОБСТВЕННОСТИ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687322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5605,0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4349,1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355E98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6972,1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000 1 11 05000 00 0000 120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687322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5540,0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4317,3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355E98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6957,1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000 1 11 07000 00 0000 120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Доходы от перечисления части прибыли государственных 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687322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355E98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000 1 11 09000 00 0000 120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муниципальных районов </w:t>
            </w:r>
            <w:proofErr w:type="gramStart"/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за исключением имущества муниципальных бюджетных и автономных учреждений</w:t>
            </w: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Default="00687322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65,0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Default="00E67FF0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31,8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355E98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000 1 12 00000 00 0000 000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B22EF4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120,0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34,0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707B56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000 1 12 01000 01 0000 120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B22EF4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120,0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34,0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707B56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000 1 13 00000 00 0000 000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B22EF4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10350,0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11175,0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707B56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10566,7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000 1 13 01000 00 0000 130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B22EF4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10350,0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11175,0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707B56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10566,7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000 1 14 00000 00 0000 000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ДОХОДЫ ОТ ПРОДАЖИ МАТЕРИАЛЬНЫХ И</w:t>
            </w: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br/>
              <w:t>НЕМАТЕРИАЛЬНЫХ АКТИВОВ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B22EF4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3600,0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11210,0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707B56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18260,0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875BBA" w:rsidRPr="002B60AA" w:rsidTr="00BC29A6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000 1 14 02000 00 0000 410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Доходы от реализации имущества, в собственности муниципальных районов (за исключением движимого имущества бюджетных и автономных учреждений, а также имущества муниципальных унитарных предприятий, в том числе казенных) в части реализации 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lastRenderedPageBreak/>
              <w:t>основных средств по указанному имуществу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Default="00875BBA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707B56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lastRenderedPageBreak/>
              <w:t>000 1 14 06000 00 0000 430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 земельных участков  бюджетных и автономных учреждений)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BC29A6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3600,0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11110,0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707B56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18260,0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9C1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000 114  06310 00 0000 430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Плата за увеличение площади, находящихся в частной собственности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BC29A6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707B56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000 1 16 00000 00 0000 000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BC29A6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350,0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707B56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rPr>
          <w:cantSplit/>
          <w:trHeight w:val="1536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000 2 00 00000 00 0000 000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FF0" w:rsidRPr="00FD2629" w:rsidRDefault="00BC29A6" w:rsidP="00064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593417,15368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FF0" w:rsidRPr="00FD2629" w:rsidRDefault="00E67FF0" w:rsidP="00355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497013,60227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FF0" w:rsidRPr="00FD2629" w:rsidRDefault="00E67FF0" w:rsidP="00FD26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FF0" w:rsidRPr="00FD2629" w:rsidRDefault="00076DF1" w:rsidP="00467E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535220,25765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FF0" w:rsidRPr="00FD2629" w:rsidRDefault="00E67FF0" w:rsidP="00C052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rPr>
          <w:cantSplit/>
          <w:trHeight w:val="1557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000 2 02 00000 00 0000 000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БЕЗВОЗМЕЗДНЫЕ ПОСТУПЛЕНИЯ </w:t>
            </w:r>
            <w:proofErr w:type="gramStart"/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ОТ</w:t>
            </w:r>
            <w:proofErr w:type="gramEnd"/>
          </w:p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ДРУГИХ БЮДЖЕТОВ БЮДЖЕТНОЙ СИСТЕМЫ РФ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FF0" w:rsidRPr="00FD2629" w:rsidRDefault="00BC29A6" w:rsidP="000645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593417,15368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FF0" w:rsidRPr="00FD2629" w:rsidRDefault="00E67FF0" w:rsidP="00355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496749,80227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FF0" w:rsidRPr="00FD2629" w:rsidRDefault="00E67FF0" w:rsidP="00FD26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FF0" w:rsidRPr="00FD2629" w:rsidRDefault="00076DF1" w:rsidP="00467E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535220,25765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FF0" w:rsidRPr="00FD2629" w:rsidRDefault="00E67FF0" w:rsidP="00617594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rPr>
          <w:cantSplit/>
          <w:trHeight w:val="1412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000 2 02 01000 00 0000 151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FF0" w:rsidRPr="00FD2629" w:rsidRDefault="00BC29A6" w:rsidP="007F5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98648,33498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FF0" w:rsidRPr="00FD2629" w:rsidRDefault="00E67FF0" w:rsidP="00355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97966,78401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FF0" w:rsidRPr="00FD2629" w:rsidRDefault="00E67FF0" w:rsidP="00022B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FF0" w:rsidRPr="00FD2629" w:rsidRDefault="00076DF1" w:rsidP="00467E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104981,42606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FF0" w:rsidRPr="00FD2629" w:rsidRDefault="00E67FF0" w:rsidP="00022B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rPr>
          <w:cantSplit/>
          <w:trHeight w:val="1546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000 2 02 02000 00 0000 151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FF0" w:rsidRPr="00FD2629" w:rsidRDefault="00BC29A6" w:rsidP="007F5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214890,09432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FF0" w:rsidRPr="00FD2629" w:rsidRDefault="00E67FF0" w:rsidP="00355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192892,67861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FF0" w:rsidRPr="00FD2629" w:rsidRDefault="00E67FF0" w:rsidP="00FD26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FF0" w:rsidRPr="00FD2629" w:rsidRDefault="00076DF1" w:rsidP="00467E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165254,22784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FF0" w:rsidRPr="00FD2629" w:rsidRDefault="00E67FF0" w:rsidP="00FD26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rPr>
          <w:cantSplit/>
          <w:trHeight w:val="1554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lastRenderedPageBreak/>
              <w:t>000 2 02 03000 00  0000 151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Субвенции бюджетам  субъектов РФ и муниципальных образований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FF0" w:rsidRPr="00FD2629" w:rsidRDefault="00BC29A6" w:rsidP="00065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244067,93716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FF0" w:rsidRPr="00FD2629" w:rsidRDefault="00E67FF0" w:rsidP="00355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198467,31221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FF0" w:rsidRPr="00FD2629" w:rsidRDefault="00E67FF0" w:rsidP="00B028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FF0" w:rsidRPr="00FD2629" w:rsidRDefault="002D6FB7" w:rsidP="00467E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226559,74252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FF0" w:rsidRPr="00FD2629" w:rsidRDefault="00E67FF0" w:rsidP="00B028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2D6FB7">
        <w:trPr>
          <w:cantSplit/>
          <w:trHeight w:val="1251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000 2 02 04000 00  0000 151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BC29A6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15147,15588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7423,02744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FF0" w:rsidRPr="00FD2629" w:rsidRDefault="00E67FF0" w:rsidP="00CF239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FF0" w:rsidRPr="00FD2629" w:rsidRDefault="002D6FB7" w:rsidP="00467EA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38424,86123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FF0" w:rsidRPr="00FD2629" w:rsidRDefault="00E67FF0" w:rsidP="00CF239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Default="00E67FF0" w:rsidP="00FD2629">
            <w:pPr>
              <w:spacing w:after="0" w:line="240" w:lineRule="atLeast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000 2 03 00000 00 0000 000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B42A77" w:rsidRDefault="00E67FF0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B42A77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Default="00BC2061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Default="00E67FF0" w:rsidP="00355E9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2D6FB7" w:rsidP="00467EA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tLeast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000 2 07 05020 05  0000 15</w:t>
            </w: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tLeast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Поступления от денежных пожертвований,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предоставляемых физическими лицами</w:t>
            </w: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получателям средств бюджетов муниципальных районов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BC2061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355E9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2D6FB7" w:rsidP="00467EA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0" w:rsidRPr="00FD2629" w:rsidRDefault="00E67FF0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67FF0" w:rsidRPr="002B60AA" w:rsidTr="00BC29A6">
        <w:trPr>
          <w:cantSplit/>
          <w:trHeight w:val="1461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tLeast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0" w:rsidRPr="00FD2629" w:rsidRDefault="00E67FF0" w:rsidP="00FD2629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ИТОГО ДОХОДОВ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FF0" w:rsidRPr="00FD2629" w:rsidRDefault="00BC2061" w:rsidP="00065C2C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700305,85368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FF0" w:rsidRPr="00FD2629" w:rsidRDefault="00E67FF0" w:rsidP="00355E9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599486,90227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FF0" w:rsidRPr="00FD2629" w:rsidRDefault="00E67FF0" w:rsidP="00FD26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FF0" w:rsidRPr="00FD2629" w:rsidRDefault="002D6FB7" w:rsidP="00467EA6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654916,25765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7FF0" w:rsidRPr="00FD2629" w:rsidRDefault="00E67FF0" w:rsidP="00FD26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</w:tr>
    </w:tbl>
    <w:p w:rsidR="00875BBA" w:rsidRDefault="00875BBA" w:rsidP="00FD2629">
      <w:pPr>
        <w:spacing w:after="0" w:line="240" w:lineRule="atLeast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7C21DF" w:rsidRDefault="007C21DF" w:rsidP="00FD2629">
      <w:pPr>
        <w:spacing w:after="0" w:line="240" w:lineRule="atLeast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7C21DF" w:rsidRDefault="007C21DF" w:rsidP="00FD2629">
      <w:pPr>
        <w:spacing w:after="0" w:line="240" w:lineRule="atLeast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875BBA" w:rsidRDefault="00875BBA" w:rsidP="00FD2629">
      <w:pPr>
        <w:spacing w:after="0" w:line="240" w:lineRule="atLeast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С</w:t>
      </w:r>
      <w:r w:rsidRPr="00FD2629">
        <w:rPr>
          <w:rFonts w:ascii="Times New Roman" w:hAnsi="Times New Roman" w:cs="Arial"/>
          <w:sz w:val="28"/>
          <w:szCs w:val="18"/>
          <w:lang w:eastAsia="ru-RU"/>
        </w:rPr>
        <w:t>труктура доходной части бюджета МО представлена в Таблице 2</w:t>
      </w:r>
    </w:p>
    <w:p w:rsidR="007C21DF" w:rsidRDefault="007C21DF" w:rsidP="00FD2629">
      <w:pPr>
        <w:spacing w:after="0" w:line="240" w:lineRule="atLeast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7C21DF" w:rsidRDefault="007C21DF" w:rsidP="00FD2629">
      <w:pPr>
        <w:spacing w:after="0" w:line="240" w:lineRule="atLeast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7C21DF" w:rsidRDefault="007C21DF" w:rsidP="00FD2629">
      <w:pPr>
        <w:spacing w:after="0" w:line="240" w:lineRule="atLeast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p w:rsidR="007C21DF" w:rsidRPr="00FD2629" w:rsidRDefault="007C21DF" w:rsidP="00FD2629">
      <w:pPr>
        <w:spacing w:after="0" w:line="240" w:lineRule="atLeast"/>
        <w:jc w:val="both"/>
        <w:rPr>
          <w:rFonts w:ascii="Times New Roman" w:hAnsi="Times New Roman"/>
          <w:sz w:val="20"/>
          <w:szCs w:val="24"/>
          <w:lang w:eastAsia="ru-RU"/>
        </w:rPr>
      </w:pPr>
    </w:p>
    <w:p w:rsidR="00875BBA" w:rsidRPr="00FD2629" w:rsidRDefault="00875BBA" w:rsidP="00FD2629">
      <w:pPr>
        <w:spacing w:after="0" w:line="240" w:lineRule="atLeast"/>
        <w:jc w:val="both"/>
        <w:rPr>
          <w:rFonts w:ascii="Times New Roman" w:hAnsi="Times New Roman"/>
          <w:sz w:val="18"/>
          <w:szCs w:val="20"/>
          <w:lang w:eastAsia="ru-RU"/>
        </w:rPr>
      </w:pPr>
      <w:r w:rsidRPr="00FD2629">
        <w:rPr>
          <w:rFonts w:ascii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Таблица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BBA" w:rsidRPr="00FD2629" w:rsidRDefault="00875BBA" w:rsidP="00FD2629">
      <w:pPr>
        <w:spacing w:after="0" w:line="240" w:lineRule="atLeast"/>
        <w:ind w:firstLine="709"/>
        <w:jc w:val="both"/>
        <w:rPr>
          <w:rFonts w:ascii="Times New Roman" w:hAnsi="Times New Roman"/>
          <w:sz w:val="18"/>
          <w:szCs w:val="20"/>
        </w:rPr>
      </w:pPr>
      <w:r w:rsidRPr="00FD2629"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proofErr w:type="spellStart"/>
      <w:r w:rsidRPr="00FD2629">
        <w:rPr>
          <w:rFonts w:ascii="Times New Roman" w:hAnsi="Times New Roman"/>
          <w:sz w:val="18"/>
          <w:szCs w:val="20"/>
        </w:rPr>
        <w:t>тыс</w:t>
      </w:r>
      <w:proofErr w:type="gramStart"/>
      <w:r w:rsidRPr="00FD2629">
        <w:rPr>
          <w:rFonts w:ascii="Times New Roman" w:hAnsi="Times New Roman"/>
          <w:sz w:val="18"/>
          <w:szCs w:val="20"/>
        </w:rPr>
        <w:t>.р</w:t>
      </w:r>
      <w:proofErr w:type="gramEnd"/>
      <w:r w:rsidRPr="00FD2629">
        <w:rPr>
          <w:rFonts w:ascii="Times New Roman" w:hAnsi="Times New Roman"/>
          <w:sz w:val="18"/>
          <w:szCs w:val="20"/>
        </w:rPr>
        <w:t>ублей</w:t>
      </w:r>
      <w:proofErr w:type="spellEnd"/>
      <w:r w:rsidRPr="00FD2629">
        <w:rPr>
          <w:rFonts w:ascii="Times New Roman" w:hAnsi="Times New Roman"/>
          <w:sz w:val="18"/>
          <w:szCs w:val="20"/>
        </w:rPr>
        <w:t>)</w:t>
      </w:r>
    </w:p>
    <w:tbl>
      <w:tblPr>
        <w:tblW w:w="15701" w:type="dxa"/>
        <w:tblLayout w:type="fixed"/>
        <w:tblLook w:val="01E0" w:firstRow="1" w:lastRow="1" w:firstColumn="1" w:lastColumn="1" w:noHBand="0" w:noVBand="0"/>
      </w:tblPr>
      <w:tblGrid>
        <w:gridCol w:w="2419"/>
        <w:gridCol w:w="4706"/>
        <w:gridCol w:w="1205"/>
        <w:gridCol w:w="723"/>
        <w:gridCol w:w="981"/>
        <w:gridCol w:w="711"/>
        <w:gridCol w:w="1129"/>
        <w:gridCol w:w="708"/>
        <w:gridCol w:w="993"/>
        <w:gridCol w:w="567"/>
        <w:gridCol w:w="992"/>
        <w:gridCol w:w="567"/>
      </w:tblGrid>
      <w:tr w:rsidR="00875BBA" w:rsidRPr="002B60AA" w:rsidTr="00AA5EFC">
        <w:trPr>
          <w:trHeight w:val="525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               Код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Наименование групп, подгрупп, статей и подстатей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                        </w:t>
            </w:r>
            <w:r w:rsidR="009A2475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2024</w:t>
            </w: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год</w:t>
            </w: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9A2475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  2025</w:t>
            </w:r>
            <w:r w:rsidR="00875BBA"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год</w:t>
            </w: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   прогноз</w:t>
            </w:r>
          </w:p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9A2475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2026</w:t>
            </w:r>
            <w:r w:rsidR="00875BBA"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год</w:t>
            </w: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 прогноз</w:t>
            </w:r>
          </w:p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9A2475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2027</w:t>
            </w:r>
            <w:r w:rsidR="00875BBA"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год</w:t>
            </w: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 прогноз</w:t>
            </w:r>
          </w:p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</w:tr>
      <w:tr w:rsidR="00875BBA" w:rsidRPr="002B60AA" w:rsidTr="00AA5EFC">
        <w:trPr>
          <w:trHeight w:val="610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B763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Утв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.</w:t>
            </w: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п</w:t>
            </w:r>
            <w:proofErr w:type="gramEnd"/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лан</w:t>
            </w:r>
            <w:proofErr w:type="spellEnd"/>
            <w:r w:rsidRPr="00800ACF">
              <w:rPr>
                <w:rFonts w:ascii="Times New Roman" w:hAnsi="Times New Roman"/>
                <w:sz w:val="18"/>
                <w:szCs w:val="18"/>
                <w:lang w:eastAsia="ru-RU"/>
              </w:rPr>
              <w:t>(в ред.</w:t>
            </w:r>
            <w:r w:rsidR="008E052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 2</w:t>
            </w:r>
            <w:r w:rsidR="009A2475">
              <w:rPr>
                <w:rFonts w:ascii="Times New Roman" w:hAnsi="Times New Roman"/>
                <w:sz w:val="18"/>
                <w:szCs w:val="18"/>
                <w:lang w:eastAsia="ru-RU"/>
              </w:rPr>
              <w:t>7.12.2023 №5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-1</w:t>
            </w:r>
            <w:r w:rsidRPr="00800ACF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оценка</w:t>
            </w: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5BBA" w:rsidRPr="00FD2629" w:rsidRDefault="00875BBA" w:rsidP="00FD26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5BBA" w:rsidRPr="00FD2629" w:rsidRDefault="00875BBA" w:rsidP="00FD26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5BBA" w:rsidRPr="00FD2629" w:rsidRDefault="00875BBA" w:rsidP="00FD26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5BBA" w:rsidRPr="00FD2629" w:rsidRDefault="00875BBA" w:rsidP="00FD26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5BBA" w:rsidRPr="00FD2629" w:rsidRDefault="00875BBA" w:rsidP="00FD26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5BBA" w:rsidRPr="00FD2629" w:rsidRDefault="00875BBA" w:rsidP="00FD26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%</w:t>
            </w:r>
          </w:p>
        </w:tc>
      </w:tr>
      <w:tr w:rsidR="00875BBA" w:rsidRPr="002B60AA" w:rsidTr="00AA5EFC">
        <w:trPr>
          <w:trHeight w:val="285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0,0</w:t>
            </w: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   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сумма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 %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</w:tr>
      <w:tr w:rsidR="00875BBA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            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5</w:t>
            </w: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ind w:left="147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6</w:t>
            </w: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12</w:t>
            </w:r>
          </w:p>
        </w:tc>
      </w:tr>
      <w:tr w:rsidR="004B2DAD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000 1 00 00000 00 0000 000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102473,3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17,1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B37951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79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119696,0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AA5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106888,7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AA5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173FF3" w:rsidP="00AA5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110584,9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AA5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173FF3" w:rsidP="00AA5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113447,2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</w:tr>
      <w:tr w:rsidR="004B2DAD" w:rsidRPr="002B60AA" w:rsidTr="00355E98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000 1 01 00000 00 0000 000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29919,5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33303,0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D" w:rsidRPr="00FD2629" w:rsidRDefault="004B2DA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34268,7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D" w:rsidRPr="00FD2629" w:rsidRDefault="004B2DA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D" w:rsidRPr="00FD2629" w:rsidRDefault="00173FF3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35909,5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D" w:rsidRPr="00FD2629" w:rsidRDefault="004B2DA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D" w:rsidRPr="00FD2629" w:rsidRDefault="00173FF3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37159,6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4B2DAD" w:rsidRPr="002B60AA" w:rsidTr="00355E98">
        <w:trPr>
          <w:trHeight w:val="22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000 1 01 02000 01 0000 110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Налог на доходы  физических лиц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29919,5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33303,0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800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34268,7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800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173FF3" w:rsidP="00800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35909,5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800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173FF3" w:rsidP="00800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37159,6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800A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4B2DAD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000 1 03 00000 00 0000 000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НАЛОГИ НА ТОВАРЫ (РАБОТЫ И УСЛУГИ), РЕАЛИЗУЕМЫЕ НА ТЕРРИТОРИИ РОССИЙСКОЙ ФЕДЕРАЦИИ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17769,0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18968,7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19373,8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7E4BB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20386,0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7E4BB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20876,7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4B2DAD" w:rsidRPr="002B60AA" w:rsidTr="00B277D8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000 1 03 02000 01 0000 110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17769,0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18968,7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B277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19373,8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B277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7E4BBD" w:rsidP="00B277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20386,0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B277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7E4BBD" w:rsidP="00B277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20876,7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B277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4B2DAD" w:rsidRPr="002B60AA" w:rsidTr="00355E98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000 1 05 00000 00 0000 000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17780,3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22180,0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D" w:rsidRPr="00FD2629" w:rsidRDefault="004B2DA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24058,0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D" w:rsidRPr="00FD2629" w:rsidRDefault="004B2DA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D" w:rsidRPr="00FD2629" w:rsidRDefault="007E4BB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25915,6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D" w:rsidRPr="00FD2629" w:rsidRDefault="004B2DA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D" w:rsidRPr="00FD2629" w:rsidRDefault="007E4BB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27610,1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4B2DAD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000 1 05 01000 01 0000 110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11858,8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15495,0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16719,1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7E4BB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17872,8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7E4BB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19123,9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4B2DAD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000 1 05 02000 02 0000 110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7E4BB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7E4BB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4B2DAD" w:rsidRPr="002B60AA" w:rsidTr="00355E98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000 1 05 03000 01 0000 110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3921,5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4585,0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5038,9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7E4BB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5542,8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7E4BB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5986,2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4B2DAD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000 1 05 04020 02 0000 110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712AA0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Налог, взимаемый в связи с применением патентной системы налогообложения, зачисляемый в бюджеты </w:t>
            </w:r>
            <w:proofErr w:type="gramStart"/>
            <w:r w:rsidRPr="00712AA0">
              <w:rPr>
                <w:rFonts w:ascii="Times New Roman" w:hAnsi="Times New Roman"/>
                <w:sz w:val="18"/>
                <w:szCs w:val="24"/>
                <w:lang w:eastAsia="ru-RU"/>
              </w:rPr>
              <w:t>муниципальных</w:t>
            </w:r>
            <w:proofErr w:type="gramEnd"/>
            <w:r w:rsidRPr="00712AA0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район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2000,0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Default="004B2DAD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7E4BB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7E4BB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AD" w:rsidRPr="00FD2629" w:rsidRDefault="004B2DA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F37F57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Default="00F37F57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000 1 05 06000 01 0000 110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Pr="00712AA0" w:rsidRDefault="00F37F57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Налог на профессиональный доход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Default="00F37F57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Pr="00FD2629" w:rsidRDefault="00F37F57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Default="004B2DAD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Pr="00FD2629" w:rsidRDefault="00F37F57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Default="00B7303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Pr="00FD2629" w:rsidRDefault="00F37F57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Default="00C37867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Pr="00FD2629" w:rsidRDefault="00F37F57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Default="00C37867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Pr="00FD2629" w:rsidRDefault="00F37F57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355E98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000 1 06 00000 00 0000 000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355E98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9726,4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355E98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355E98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8797,0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355E98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355E98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8863,2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355E98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C37867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8907,8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355E98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C37867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8922,8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355E98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000 1 02 02000 02 0000 110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355E98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9726,4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355E98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1.6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355E98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8797,0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355E98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355E98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8863,2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355E98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C37867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8907,8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355E98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C37867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8922,8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355E98" w:rsidRPr="002B60AA" w:rsidTr="00AA5EFC">
        <w:trPr>
          <w:trHeight w:val="7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000 1 08 00000 00 0000 000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355E98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160,0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355E98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355E98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355E98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355E98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355E98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191FD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355E98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191FD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355E98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000 1 08 03000 01 0000 110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160,0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191FD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191FD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355E98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DF0E0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000 1 08 07000 01 0000 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DF0E0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lastRenderedPageBreak/>
              <w:t>Государственная пошлина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за выдачу разрешения на 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lastRenderedPageBreak/>
              <w:t>установку рекламной конструкции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191FD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191FD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355E98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000 1 11 00000 00 0000 000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 ИСПОЛЬЗОВАНИЯ ИМУЩЕСТВА,</w:t>
            </w:r>
          </w:p>
          <w:p w:rsidR="00355E98" w:rsidRPr="00FD2629" w:rsidRDefault="00355E98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НАХОДЯЩЕГОСЯ В ГОСУДАРСТВЕННОЙ</w:t>
            </w:r>
          </w:p>
          <w:p w:rsidR="00355E98" w:rsidRPr="00FD2629" w:rsidRDefault="00355E98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И МУНИЦИПАЛЬНОЙ СОБСТВЕННОСТИ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4349,1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6972,1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5605,0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191FD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5165,0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191FD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5085,0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355E98" w:rsidRPr="002B60AA" w:rsidTr="007C21DF">
        <w:trPr>
          <w:trHeight w:val="99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000 1 11 05000 00 0000 120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 имущества автономных учреждений, а также имущества государственных и муниципальных предприятий)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4317,3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6957,1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5540,0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191FD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191FD0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355E98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000 1 11 07000 00 0000 120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 перечисления части прибыли государственных 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355E98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355E98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355E98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355E98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355E98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355E98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191FD0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355E98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191FD0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355E98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355E98" w:rsidRPr="002B60AA" w:rsidTr="00355E98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000 1 11 09000 000000120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</w:t>
            </w:r>
            <w:proofErr w:type="gramStart"/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в(</w:t>
            </w:r>
            <w:proofErr w:type="gramEnd"/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Default="00355E98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31,8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98" w:rsidRPr="00FD2629" w:rsidRDefault="00355E98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B44B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Default="00355E98" w:rsidP="00B44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65,0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B44B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191FD0" w:rsidP="00B44B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B44B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191FD0" w:rsidP="00B44B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98" w:rsidRPr="00FD2629" w:rsidRDefault="00355E98" w:rsidP="00B44B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F37F57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Pr="00FD2629" w:rsidRDefault="00F37F57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000 1 12 00000 00 0000 000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Pr="00FD2629" w:rsidRDefault="00F37F57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57" w:rsidRPr="00FD2629" w:rsidRDefault="00F37F57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34,0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57" w:rsidRPr="00FD2629" w:rsidRDefault="00F37F57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57" w:rsidRPr="00FD2629" w:rsidRDefault="00707B56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57" w:rsidRPr="00FD2629" w:rsidRDefault="00F37F57" w:rsidP="00CF3E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57" w:rsidRPr="00FD2629" w:rsidRDefault="00B73030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57" w:rsidRPr="00FD2629" w:rsidRDefault="00F37F57" w:rsidP="00CF3E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57" w:rsidRPr="00FD2629" w:rsidRDefault="007D014E" w:rsidP="00CF3E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57" w:rsidRPr="00FD2629" w:rsidRDefault="00F37F57" w:rsidP="00CF3E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57" w:rsidRPr="00FD2629" w:rsidRDefault="007D014E" w:rsidP="00CF3E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57" w:rsidRPr="00FD2629" w:rsidRDefault="00F37F57" w:rsidP="00CF3E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F37F57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Pr="00FD2629" w:rsidRDefault="00F37F57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000 1 12 01000 01 0000 120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Pr="00FD2629" w:rsidRDefault="00F37F57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57" w:rsidRPr="00FD2629" w:rsidRDefault="00F37F57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34,0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57" w:rsidRPr="00FD2629" w:rsidRDefault="00F37F57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57" w:rsidRPr="00FD2629" w:rsidRDefault="00707B56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57" w:rsidRPr="00FD2629" w:rsidRDefault="00F37F57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57" w:rsidRPr="00FD2629" w:rsidRDefault="00B73030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57" w:rsidRPr="00FD2629" w:rsidRDefault="00F37F57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57" w:rsidRPr="00FD2629" w:rsidRDefault="007D014E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57" w:rsidRPr="00FD2629" w:rsidRDefault="00F37F57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57" w:rsidRPr="00FD2629" w:rsidRDefault="007D014E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57" w:rsidRPr="00FD2629" w:rsidRDefault="00F37F57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9453B9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FD2629" w:rsidRDefault="009453B9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000 1 13 00000 00 0000 000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FD2629" w:rsidRDefault="009453B9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9" w:rsidRPr="00FD2629" w:rsidRDefault="009453B9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11175,0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9" w:rsidRPr="00FD2629" w:rsidRDefault="009453B9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9" w:rsidRPr="00FD2629" w:rsidRDefault="009453B9" w:rsidP="00D22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10566,7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9" w:rsidRPr="00FD2629" w:rsidRDefault="009453B9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9" w:rsidRPr="00FD2629" w:rsidRDefault="009453B9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10350,0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9" w:rsidRPr="00FD2629" w:rsidRDefault="009453B9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9" w:rsidRPr="00FD2629" w:rsidRDefault="007D014E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10355,0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9" w:rsidRPr="00FD2629" w:rsidRDefault="009453B9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9" w:rsidRPr="00FD2629" w:rsidRDefault="007D014E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10355,0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9" w:rsidRPr="00FD2629" w:rsidRDefault="009453B9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9453B9" w:rsidRPr="002B60AA" w:rsidTr="00AA5EF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FD2629" w:rsidRDefault="009453B9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000 1 13 01000 00 0000 130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FD2629" w:rsidRDefault="009453B9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9" w:rsidRPr="00FD2629" w:rsidRDefault="009453B9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11175,0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9" w:rsidRPr="00FD2629" w:rsidRDefault="009453B9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1.9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9" w:rsidRPr="00FD2629" w:rsidRDefault="009453B9" w:rsidP="00D22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10566,7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9" w:rsidRPr="00FD2629" w:rsidRDefault="009453B9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9" w:rsidRPr="00FD2629" w:rsidRDefault="009453B9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10350,0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9" w:rsidRPr="00FD2629" w:rsidRDefault="009453B9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9" w:rsidRPr="00FD2629" w:rsidRDefault="007D014E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10355,0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9" w:rsidRPr="00FD2629" w:rsidRDefault="009453B9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9" w:rsidRPr="00FD2629" w:rsidRDefault="007D014E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10355,0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9" w:rsidRPr="00FD2629" w:rsidRDefault="009453B9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9453B9" w:rsidRPr="002B60AA" w:rsidTr="00355E98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FD2629" w:rsidRDefault="009453B9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000 1 14 00000 00 0000 000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FD2629" w:rsidRDefault="009453B9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 ПРОДАЖИ МАТЕРИАЛЬНЫХ И</w:t>
            </w: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НЕМАТЕРИАЛЬНЫХ АКТИВОВ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9" w:rsidRPr="00FD2629" w:rsidRDefault="009453B9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11210,0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FD2629" w:rsidRDefault="009453B9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9" w:rsidRPr="00FD2629" w:rsidRDefault="009453B9" w:rsidP="00D22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18260,0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FD2629" w:rsidRDefault="009453B9" w:rsidP="00CF3E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9" w:rsidRPr="00FD2629" w:rsidRDefault="009453B9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3600,0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FD2629" w:rsidRDefault="009453B9" w:rsidP="00CF3E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FD2629" w:rsidRDefault="007D014E" w:rsidP="00CF3E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3091,0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FD2629" w:rsidRDefault="009453B9" w:rsidP="00CF3E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FD2629" w:rsidRDefault="007D014E" w:rsidP="00CF3E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2583,0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FD2629" w:rsidRDefault="009453B9" w:rsidP="00CF3E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9453B9" w:rsidRPr="002B60AA" w:rsidTr="007D014E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FD2629" w:rsidRDefault="009453B9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1000 1 14 02000 00 0000 41</w:t>
            </w: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FD2629" w:rsidRDefault="009453B9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Доходы от реализации имущества, в собственности муниципальных районов (за исключением движимого имущества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7D014E" w:rsidRDefault="009453B9" w:rsidP="007D01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014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7D014E" w:rsidRDefault="009453B9" w:rsidP="007D01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014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7D014E" w:rsidRDefault="009453B9" w:rsidP="007D01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014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7D014E" w:rsidRDefault="009453B9" w:rsidP="007D01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7D014E" w:rsidRDefault="009453B9" w:rsidP="007D01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D014E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7D014E" w:rsidRDefault="009453B9" w:rsidP="007D01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7D014E" w:rsidRDefault="007D014E" w:rsidP="007D01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014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7D014E" w:rsidRDefault="009453B9" w:rsidP="007D01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7D014E" w:rsidRDefault="007D014E" w:rsidP="007D01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014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A44E6A" w:rsidRDefault="009453B9" w:rsidP="00A44E6A">
            <w:pPr>
              <w:jc w:val="center"/>
            </w:pPr>
          </w:p>
        </w:tc>
      </w:tr>
      <w:tr w:rsidR="009453B9" w:rsidRPr="002B60AA" w:rsidTr="007D014E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FD2629" w:rsidRDefault="009453B9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1000 1 14 06000 00 0000 430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Default="009453B9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 земельных участков  бюджетных и автономных учреждений)</w:t>
            </w:r>
          </w:p>
          <w:p w:rsidR="009453B9" w:rsidRPr="00FD2629" w:rsidRDefault="009453B9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FD2629" w:rsidRDefault="009453B9" w:rsidP="007D0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lastRenderedPageBreak/>
              <w:t>11110,0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FD2629" w:rsidRDefault="009453B9" w:rsidP="007D01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FD2629" w:rsidRDefault="009453B9" w:rsidP="007D0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18260,0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FD2629" w:rsidRDefault="009453B9" w:rsidP="007D01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FD2629" w:rsidRDefault="009453B9" w:rsidP="007D0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3600,0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FD2629" w:rsidRDefault="009453B9" w:rsidP="007D01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FD2629" w:rsidRDefault="007D014E" w:rsidP="007D01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3091,0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FD2629" w:rsidRDefault="009453B9" w:rsidP="007D01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FD2629" w:rsidRDefault="007D014E" w:rsidP="007D01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2583,0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9" w:rsidRPr="00FD2629" w:rsidRDefault="009453B9" w:rsidP="007D01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F37F57" w:rsidRPr="002B60AA" w:rsidTr="00A44E6A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Pr="00FD2629" w:rsidRDefault="00F37F57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000 114  06310 00 0000 430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Pr="00FD2629" w:rsidRDefault="00F37F57" w:rsidP="00FD262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Плата за увеличение площади, находящихся в частной собственности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Pr="00FD2629" w:rsidRDefault="00F37F57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Pr="00FD2629" w:rsidRDefault="00F37F57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Pr="00FD2629" w:rsidRDefault="009453B9" w:rsidP="00A44E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Pr="00FD2629" w:rsidRDefault="00F37F57" w:rsidP="00A44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Pr="00FD2629" w:rsidRDefault="00B73030" w:rsidP="00A44E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Pr="00FD2629" w:rsidRDefault="00F37F57" w:rsidP="00A44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Pr="00FD2629" w:rsidRDefault="00341BB2" w:rsidP="00A44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Pr="00FD2629" w:rsidRDefault="00F37F57" w:rsidP="00A44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Pr="00FD2629" w:rsidRDefault="00341BB2" w:rsidP="00A44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Pr="00FD2629" w:rsidRDefault="00F37F57" w:rsidP="00A44E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F37F57" w:rsidRPr="002B60AA" w:rsidTr="00355E98">
        <w:trPr>
          <w:trHeight w:val="7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Pr="00FD2629" w:rsidRDefault="00F37F57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000 1 16 00000 00 0000 000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Pr="00FD2629" w:rsidRDefault="00F37F57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57" w:rsidRPr="00FD2629" w:rsidRDefault="00F37F57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350,0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Pr="00FD2629" w:rsidRDefault="00F37F57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57" w:rsidRPr="00FD2629" w:rsidRDefault="009453B9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Pr="00FD2629" w:rsidRDefault="00F37F57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57" w:rsidRPr="00FD2629" w:rsidRDefault="00B73030" w:rsidP="00467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Pr="00FD2629" w:rsidRDefault="00F37F57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Pr="00FD2629" w:rsidRDefault="00341BB2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Pr="00FD2629" w:rsidRDefault="00F37F57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57" w:rsidRPr="00FD2629" w:rsidRDefault="00341BB2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57" w:rsidRPr="00FD2629" w:rsidRDefault="00F37F57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076DF1" w:rsidRPr="002B60AA" w:rsidTr="00AA5EFC">
        <w:trPr>
          <w:cantSplit/>
          <w:trHeight w:val="145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1" w:rsidRPr="00FD2629" w:rsidRDefault="00076DF1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000 2 00 00000 00 0000 000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1" w:rsidRPr="00FD2629" w:rsidRDefault="00076DF1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6DF1" w:rsidRPr="00FD2629" w:rsidRDefault="00076DF1" w:rsidP="00355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497013,60227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1" w:rsidRPr="00FD2629" w:rsidRDefault="00076DF1" w:rsidP="00355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82,9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6DF1" w:rsidRPr="00FD2629" w:rsidRDefault="00076DF1" w:rsidP="00D22C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535220,25765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1" w:rsidRPr="00FD2629" w:rsidRDefault="00076DF1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6DF1" w:rsidRPr="00FD2629" w:rsidRDefault="00076DF1" w:rsidP="00355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593417,15368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1" w:rsidRPr="00FD2629" w:rsidRDefault="00076DF1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6DF1" w:rsidRPr="00FD2629" w:rsidRDefault="00341BB2" w:rsidP="00B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621139,39875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1" w:rsidRPr="00FD2629" w:rsidRDefault="00076DF1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6DF1" w:rsidRPr="00FD2629" w:rsidRDefault="00341BB2" w:rsidP="00B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455120,29033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1" w:rsidRPr="00FD2629" w:rsidRDefault="00076DF1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</w:tr>
      <w:tr w:rsidR="00076DF1" w:rsidRPr="002B60AA" w:rsidTr="00AA5EFC">
        <w:trPr>
          <w:cantSplit/>
          <w:trHeight w:val="158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1" w:rsidRPr="00FD2629" w:rsidRDefault="00076DF1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000 2 02 00000 00 0000 000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1" w:rsidRPr="00FD2629" w:rsidRDefault="00076DF1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БЕЗВОЗМЕЗДНЫЕ ПОСТУПЛЕНИЯ </w:t>
            </w:r>
            <w:proofErr w:type="gramStart"/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ОТ</w:t>
            </w:r>
            <w:proofErr w:type="gramEnd"/>
          </w:p>
          <w:p w:rsidR="00076DF1" w:rsidRPr="00FD2629" w:rsidRDefault="00076DF1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ДРУГИХ БЮДЖЕТОВ БЮДЖЕТНОЙ СИСТЕМЫ РФ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6DF1" w:rsidRPr="00FD2629" w:rsidRDefault="00076DF1" w:rsidP="00355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496749,80227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F1" w:rsidRPr="00FD2629" w:rsidRDefault="00076DF1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82,9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6DF1" w:rsidRPr="00FD2629" w:rsidRDefault="00076DF1" w:rsidP="00D22C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535220,25765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F1" w:rsidRPr="00FD2629" w:rsidRDefault="00076DF1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6DF1" w:rsidRPr="00FD2629" w:rsidRDefault="00076DF1" w:rsidP="00355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593417,15368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F1" w:rsidRPr="00FD2629" w:rsidRDefault="00076DF1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6DF1" w:rsidRPr="00FD2629" w:rsidRDefault="00341BB2" w:rsidP="00B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621139,39875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F1" w:rsidRPr="00FD2629" w:rsidRDefault="00076DF1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6DF1" w:rsidRPr="00FD2629" w:rsidRDefault="00341BB2" w:rsidP="00B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455120,29033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F1" w:rsidRPr="00FD2629" w:rsidRDefault="00076DF1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076DF1" w:rsidRPr="002B60AA" w:rsidTr="00AA5EFC">
        <w:trPr>
          <w:cantSplit/>
          <w:trHeight w:val="140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1" w:rsidRPr="00FD2629" w:rsidRDefault="00076DF1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36,4</w:t>
            </w: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000 2 02 01000 00 0000 151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1" w:rsidRPr="00FD2629" w:rsidRDefault="00076DF1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Дотации бюджетам субъектов РФ и муниципальных</w:t>
            </w:r>
          </w:p>
          <w:p w:rsidR="00076DF1" w:rsidRPr="00FD2629" w:rsidRDefault="00076DF1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образований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6DF1" w:rsidRPr="00FD2629" w:rsidRDefault="00076DF1" w:rsidP="00355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97966,78401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1" w:rsidRPr="00FD2629" w:rsidRDefault="00076DF1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16,4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6DF1" w:rsidRPr="00FD2629" w:rsidRDefault="00076DF1" w:rsidP="00D22C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104981,42606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1" w:rsidRPr="00FD2629" w:rsidRDefault="00076DF1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6DF1" w:rsidRPr="00FD2629" w:rsidRDefault="00076DF1" w:rsidP="00355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98648,33498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1" w:rsidRPr="00FD2629" w:rsidRDefault="00076DF1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6DF1" w:rsidRPr="00FD2629" w:rsidRDefault="00341BB2" w:rsidP="00B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106291,56367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1" w:rsidRPr="00FD2629" w:rsidRDefault="00076DF1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6DF1" w:rsidRPr="00FD2629" w:rsidRDefault="00341BB2" w:rsidP="00B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129639,99853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1" w:rsidRPr="00FD2629" w:rsidRDefault="00076DF1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076DF1" w:rsidRPr="002B60AA" w:rsidTr="00AA5EFC">
        <w:trPr>
          <w:cantSplit/>
          <w:trHeight w:val="147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1" w:rsidRPr="00FD2629" w:rsidRDefault="00076DF1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000 2 02 02000 00 0000 151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1" w:rsidRPr="00FD2629" w:rsidRDefault="00076DF1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6DF1" w:rsidRPr="00FD2629" w:rsidRDefault="00076DF1" w:rsidP="00355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192892,67861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F1" w:rsidRPr="00FD2629" w:rsidRDefault="00076DF1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32,2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6DF1" w:rsidRPr="00FD2629" w:rsidRDefault="00076DF1" w:rsidP="00D22C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165254,22784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F1" w:rsidRPr="00FD2629" w:rsidRDefault="00076DF1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6DF1" w:rsidRPr="00FD2629" w:rsidRDefault="00076DF1" w:rsidP="00355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214890,09432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F1" w:rsidRPr="00FD2629" w:rsidRDefault="00076DF1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6DF1" w:rsidRPr="00FD2629" w:rsidRDefault="00341BB2" w:rsidP="00776A1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230604,95296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F1" w:rsidRPr="00FD2629" w:rsidRDefault="00076DF1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6DF1" w:rsidRPr="00FD2629" w:rsidRDefault="00341BB2" w:rsidP="00776A1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24506,90188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F1" w:rsidRPr="00FD2629" w:rsidRDefault="00076DF1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2D6FB7" w:rsidRPr="002B60AA" w:rsidTr="00B73030">
        <w:trPr>
          <w:cantSplit/>
          <w:trHeight w:val="141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FD2629" w:rsidRDefault="002D6FB7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000 2 02 03000 00  0000 151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FD2629" w:rsidRDefault="002D6FB7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Субвенции бюджетам  субъектов РФ и муниципальных образований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6FB7" w:rsidRPr="00FD2629" w:rsidRDefault="002D6FB7" w:rsidP="00355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198467,31221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FD2629" w:rsidRDefault="002D6FB7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33,1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6FB7" w:rsidRPr="00FD2629" w:rsidRDefault="002D6FB7" w:rsidP="00D22C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226559,74252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FD2629" w:rsidRDefault="002D6FB7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6FB7" w:rsidRPr="00FD2629" w:rsidRDefault="002D6FB7" w:rsidP="00355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244067,93716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FD2629" w:rsidRDefault="002D6FB7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6FB7" w:rsidRPr="00FD2629" w:rsidRDefault="00341BB2" w:rsidP="00B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270252,46987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FD2629" w:rsidRDefault="002D6FB7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6FB7" w:rsidRPr="00FD2629" w:rsidRDefault="00341BB2" w:rsidP="00B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286987,11456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FD2629" w:rsidRDefault="002D6FB7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2D6FB7" w:rsidRPr="002B60AA" w:rsidTr="00B73030">
        <w:trPr>
          <w:cantSplit/>
          <w:trHeight w:val="141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FD2629" w:rsidRDefault="002D6FB7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000 2 02 04000 00  0000 151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FD2629" w:rsidRDefault="002D6FB7" w:rsidP="00F45D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6FB7" w:rsidRPr="00FD2629" w:rsidRDefault="002D6FB7" w:rsidP="00355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7423,02744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FD2629" w:rsidRDefault="002D6FB7" w:rsidP="00355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6FB7" w:rsidRPr="00FD2629" w:rsidRDefault="002D6FB7" w:rsidP="00D22CE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38424,86123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FD2629" w:rsidRDefault="002D6FB7" w:rsidP="00F45D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6FB7" w:rsidRPr="00FD2629" w:rsidRDefault="002D6FB7" w:rsidP="00B7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15147,15588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FD2629" w:rsidRDefault="002D6FB7" w:rsidP="00F45D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6FB7" w:rsidRPr="00FD2629" w:rsidRDefault="00341BB2" w:rsidP="00B7249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13990,41225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FD2629" w:rsidRDefault="002D6FB7" w:rsidP="00F45D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6FB7" w:rsidRPr="00FD2629" w:rsidRDefault="00341BB2" w:rsidP="00B7249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13986,27526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FD2629" w:rsidRDefault="002D6FB7" w:rsidP="00F45D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2D6FB7" w:rsidRPr="002B60AA" w:rsidTr="00341BB2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Default="002D6FB7" w:rsidP="00DF0E08">
            <w:pPr>
              <w:spacing w:after="0" w:line="240" w:lineRule="atLeast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000 2 03 00000 00 0000 000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B42A77" w:rsidRDefault="002D6FB7" w:rsidP="00DF0E08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B42A77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341BB2" w:rsidRDefault="002D6FB7" w:rsidP="00341B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41BB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341BB2" w:rsidRDefault="002D6FB7" w:rsidP="00341B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41BB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341BB2" w:rsidRDefault="002D6FB7" w:rsidP="00341BB2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41BB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341BB2" w:rsidRDefault="002D6FB7" w:rsidP="00341B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341BB2" w:rsidRDefault="002D6FB7" w:rsidP="00341B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41BB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341BB2" w:rsidRDefault="002D6FB7" w:rsidP="00341B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341BB2" w:rsidRDefault="00341BB2" w:rsidP="00341B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41BB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341BB2" w:rsidRDefault="002D6FB7" w:rsidP="00341B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341BB2" w:rsidRDefault="00341BB2" w:rsidP="00341B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41BB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341BB2" w:rsidRDefault="002D6FB7" w:rsidP="00341B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D6FB7" w:rsidRPr="002B60AA" w:rsidTr="00341BB2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FD2629" w:rsidRDefault="002D6FB7" w:rsidP="00FD2629">
            <w:pPr>
              <w:spacing w:after="0" w:line="240" w:lineRule="atLeast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000 2 03 05020 05  0000 180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FD2629" w:rsidRDefault="002D6FB7" w:rsidP="00FD2629">
            <w:pPr>
              <w:spacing w:after="0" w:line="240" w:lineRule="atLeast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341BB2" w:rsidRDefault="002D6FB7" w:rsidP="00341B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41BB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341BB2" w:rsidRDefault="002D6FB7" w:rsidP="00341B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41BB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341BB2" w:rsidRDefault="002D6FB7" w:rsidP="00341BB2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41BB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341BB2" w:rsidRDefault="002D6FB7" w:rsidP="00341B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341BB2" w:rsidRDefault="002D6FB7" w:rsidP="00341B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41BB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341BB2" w:rsidRDefault="002D6FB7" w:rsidP="00341B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341BB2" w:rsidRDefault="00341BB2" w:rsidP="00341B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41BB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341BB2" w:rsidRDefault="002D6FB7" w:rsidP="00341B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341BB2" w:rsidRDefault="00341BB2" w:rsidP="00341B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41BB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341BB2" w:rsidRDefault="002D6FB7" w:rsidP="00341B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D6FB7" w:rsidRPr="002B60AA" w:rsidTr="00341BB2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FD2629" w:rsidRDefault="002D6FB7" w:rsidP="00DF0E08">
            <w:pPr>
              <w:spacing w:after="0" w:line="240" w:lineRule="atLeast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000 2 07 05020 05  0000 15</w:t>
            </w: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FD2629" w:rsidRDefault="002D6FB7" w:rsidP="00DF0E08">
            <w:pPr>
              <w:spacing w:after="0" w:line="240" w:lineRule="atLeast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>Поступления от денежных пожертвований,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предоставляемых физическими лицами</w:t>
            </w:r>
            <w:r w:rsidRPr="00FD2629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получателям средств бюджетов муниципальных районов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341BB2" w:rsidRDefault="002D6FB7" w:rsidP="00341B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41BB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341BB2" w:rsidRDefault="002D6FB7" w:rsidP="00341B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41BB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341BB2" w:rsidRDefault="002D6FB7" w:rsidP="00341BB2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41BB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341BB2" w:rsidRDefault="002D6FB7" w:rsidP="00341B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341BB2" w:rsidRDefault="002D6FB7" w:rsidP="00341B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41BB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341BB2" w:rsidRDefault="002D6FB7" w:rsidP="00341B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341BB2" w:rsidRDefault="00341BB2" w:rsidP="00341B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41BB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341BB2" w:rsidRDefault="002D6FB7" w:rsidP="00341B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341BB2" w:rsidRDefault="00341BB2" w:rsidP="00341B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41BB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341BB2" w:rsidRDefault="002D6FB7" w:rsidP="00341B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D6FB7" w:rsidRPr="002B60AA" w:rsidTr="00AA5EFC">
        <w:trPr>
          <w:cantSplit/>
          <w:trHeight w:val="155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FD2629" w:rsidRDefault="002D6FB7" w:rsidP="00FD26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FD2629" w:rsidRDefault="002D6FB7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ИТОГО ДОХОДОВ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6FB7" w:rsidRPr="00FD2629" w:rsidRDefault="002D6FB7" w:rsidP="00355E98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599486,90227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FD2629" w:rsidRDefault="002D6FB7" w:rsidP="00355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6FB7" w:rsidRPr="002D6FB7" w:rsidRDefault="002D6FB7" w:rsidP="00D22C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2D6FB7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654916,25765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FD2629" w:rsidRDefault="002D6FB7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6FB7" w:rsidRPr="00FD2629" w:rsidRDefault="002D6FB7" w:rsidP="00EA3C11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700305,85368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FD2629" w:rsidRDefault="002D6FB7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6FB7" w:rsidRPr="00FD2629" w:rsidRDefault="00341BB2" w:rsidP="00B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731724,29875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FD2629" w:rsidRDefault="00341BB2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6FB7" w:rsidRPr="00FD2629" w:rsidRDefault="00341BB2" w:rsidP="00BA74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568567,49033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B7" w:rsidRPr="00FD2629" w:rsidRDefault="00341BB2" w:rsidP="00FD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100</w:t>
            </w:r>
          </w:p>
        </w:tc>
      </w:tr>
    </w:tbl>
    <w:p w:rsidR="00875BBA" w:rsidRDefault="00875BBA" w:rsidP="00C263E7">
      <w:pPr>
        <w:pStyle w:val="a3"/>
        <w:spacing w:after="0" w:line="240" w:lineRule="atLeast"/>
        <w:ind w:left="-57" w:right="-57" w:firstLine="567"/>
        <w:jc w:val="both"/>
        <w:rPr>
          <w:rFonts w:cs="Arial"/>
          <w:sz w:val="28"/>
          <w:szCs w:val="28"/>
        </w:rPr>
      </w:pPr>
    </w:p>
    <w:p w:rsidR="00875BBA" w:rsidRDefault="00875BBA" w:rsidP="00C263E7">
      <w:pPr>
        <w:pStyle w:val="a3"/>
        <w:spacing w:after="0" w:line="240" w:lineRule="atLeast"/>
        <w:ind w:left="-57" w:right="-57" w:firstLine="567"/>
        <w:jc w:val="both"/>
        <w:rPr>
          <w:rFonts w:cs="Arial"/>
          <w:sz w:val="28"/>
          <w:szCs w:val="28"/>
        </w:rPr>
      </w:pPr>
      <w:r w:rsidRPr="00FD2629">
        <w:rPr>
          <w:rFonts w:cs="Arial"/>
          <w:sz w:val="28"/>
          <w:szCs w:val="28"/>
        </w:rPr>
        <w:lastRenderedPageBreak/>
        <w:t xml:space="preserve"> Основными  источниками пополнения бюджета МО в очередном фи</w:t>
      </w:r>
      <w:r>
        <w:rPr>
          <w:rFonts w:cs="Arial"/>
          <w:sz w:val="28"/>
          <w:szCs w:val="28"/>
        </w:rPr>
        <w:t>нансовом году</w:t>
      </w:r>
      <w:r w:rsidRPr="00FD2629">
        <w:rPr>
          <w:rFonts w:cs="Arial"/>
          <w:sz w:val="28"/>
          <w:szCs w:val="28"/>
        </w:rPr>
        <w:t xml:space="preserve">, в части </w:t>
      </w:r>
      <w:r>
        <w:rPr>
          <w:rFonts w:cs="Arial"/>
          <w:sz w:val="28"/>
          <w:szCs w:val="28"/>
        </w:rPr>
        <w:t>налоговых и неналоговых  (</w:t>
      </w:r>
      <w:r w:rsidRPr="00FD2629">
        <w:rPr>
          <w:rFonts w:cs="Arial"/>
          <w:sz w:val="28"/>
          <w:szCs w:val="28"/>
        </w:rPr>
        <w:t>собственных</w:t>
      </w:r>
      <w:r>
        <w:rPr>
          <w:rFonts w:cs="Arial"/>
          <w:sz w:val="28"/>
          <w:szCs w:val="28"/>
        </w:rPr>
        <w:t>)</w:t>
      </w:r>
      <w:r w:rsidRPr="00FD2629">
        <w:rPr>
          <w:rFonts w:cs="Arial"/>
          <w:sz w:val="28"/>
          <w:szCs w:val="28"/>
        </w:rPr>
        <w:t xml:space="preserve"> доходов являются</w:t>
      </w:r>
      <w:r w:rsidR="008E0522">
        <w:rPr>
          <w:rFonts w:cs="Arial"/>
          <w:sz w:val="28"/>
          <w:szCs w:val="28"/>
        </w:rPr>
        <w:t xml:space="preserve"> </w:t>
      </w:r>
      <w:r w:rsidRPr="00FD2629">
        <w:rPr>
          <w:rFonts w:cs="Arial"/>
          <w:sz w:val="28"/>
          <w:szCs w:val="28"/>
        </w:rPr>
        <w:t>налоги на дох</w:t>
      </w:r>
      <w:r w:rsidR="00FF4BC2">
        <w:rPr>
          <w:rFonts w:cs="Arial"/>
          <w:sz w:val="28"/>
          <w:szCs w:val="28"/>
        </w:rPr>
        <w:t>оды физических лиц – 39,5</w:t>
      </w:r>
      <w:r w:rsidRPr="00FD2629">
        <w:rPr>
          <w:rFonts w:cs="Arial"/>
          <w:sz w:val="28"/>
          <w:szCs w:val="28"/>
        </w:rPr>
        <w:t>%</w:t>
      </w:r>
      <w:r>
        <w:rPr>
          <w:rFonts w:cs="Arial"/>
          <w:sz w:val="28"/>
          <w:szCs w:val="28"/>
        </w:rPr>
        <w:t xml:space="preserve">, </w:t>
      </w:r>
      <w:r w:rsidRPr="00FD2629">
        <w:rPr>
          <w:rFonts w:cs="Arial"/>
          <w:sz w:val="28"/>
          <w:szCs w:val="28"/>
        </w:rPr>
        <w:t xml:space="preserve">налоги на </w:t>
      </w:r>
      <w:proofErr w:type="gramStart"/>
      <w:r w:rsidRPr="00FD2629">
        <w:rPr>
          <w:rFonts w:cs="Arial"/>
          <w:sz w:val="28"/>
          <w:szCs w:val="28"/>
        </w:rPr>
        <w:t>совокупны</w:t>
      </w:r>
      <w:r w:rsidR="00FF4BC2">
        <w:rPr>
          <w:rFonts w:cs="Arial"/>
          <w:sz w:val="28"/>
          <w:szCs w:val="28"/>
        </w:rPr>
        <w:t>й</w:t>
      </w:r>
      <w:proofErr w:type="gramEnd"/>
      <w:r w:rsidR="00FF4BC2">
        <w:rPr>
          <w:rFonts w:cs="Arial"/>
          <w:sz w:val="28"/>
          <w:szCs w:val="28"/>
        </w:rPr>
        <w:t xml:space="preserve"> доход-27,7</w:t>
      </w:r>
      <w:r>
        <w:rPr>
          <w:rFonts w:cs="Arial"/>
          <w:sz w:val="28"/>
          <w:szCs w:val="28"/>
        </w:rPr>
        <w:t>%</w:t>
      </w:r>
      <w:r w:rsidRPr="005545FF">
        <w:rPr>
          <w:rFonts w:cs="Arial"/>
          <w:sz w:val="28"/>
          <w:szCs w:val="28"/>
        </w:rPr>
        <w:t xml:space="preserve">. </w:t>
      </w:r>
    </w:p>
    <w:p w:rsidR="00875BBA" w:rsidRPr="00CD2827" w:rsidRDefault="00875BBA" w:rsidP="00FB554F">
      <w:pPr>
        <w:pStyle w:val="a3"/>
        <w:spacing w:after="0" w:line="240" w:lineRule="atLeast"/>
        <w:ind w:firstLine="567"/>
        <w:jc w:val="both"/>
        <w:rPr>
          <w:rFonts w:cs="Arial"/>
          <w:sz w:val="28"/>
          <w:szCs w:val="28"/>
        </w:rPr>
      </w:pPr>
      <w:r w:rsidRPr="005545FF">
        <w:rPr>
          <w:sz w:val="28"/>
          <w:szCs w:val="28"/>
        </w:rPr>
        <w:t xml:space="preserve">В общем объеме налоговые и неналоговые доходы </w:t>
      </w:r>
      <w:r w:rsidR="00FF4BC2">
        <w:rPr>
          <w:sz w:val="28"/>
          <w:szCs w:val="28"/>
        </w:rPr>
        <w:t>составляют 15,3</w:t>
      </w:r>
      <w:r>
        <w:rPr>
          <w:sz w:val="28"/>
          <w:szCs w:val="28"/>
        </w:rPr>
        <w:t>%</w:t>
      </w:r>
      <w:r w:rsidR="00AD0BE3">
        <w:rPr>
          <w:sz w:val="28"/>
          <w:szCs w:val="28"/>
        </w:rPr>
        <w:t xml:space="preserve"> </w:t>
      </w:r>
      <w:r w:rsidRPr="00FD2629">
        <w:rPr>
          <w:sz w:val="28"/>
          <w:szCs w:val="27"/>
        </w:rPr>
        <w:t>(для ср</w:t>
      </w:r>
      <w:r w:rsidR="00FF4BC2">
        <w:rPr>
          <w:sz w:val="28"/>
          <w:szCs w:val="27"/>
        </w:rPr>
        <w:t>авнения плановый показатель 2024</w:t>
      </w:r>
      <w:r>
        <w:rPr>
          <w:sz w:val="28"/>
          <w:szCs w:val="27"/>
        </w:rPr>
        <w:t>года составлял</w:t>
      </w:r>
      <w:r w:rsidR="00FF4BC2">
        <w:rPr>
          <w:sz w:val="28"/>
          <w:szCs w:val="27"/>
        </w:rPr>
        <w:t xml:space="preserve"> 17,1%, 2023года-</w:t>
      </w:r>
      <w:r>
        <w:rPr>
          <w:sz w:val="28"/>
          <w:szCs w:val="27"/>
        </w:rPr>
        <w:t xml:space="preserve"> 25,0%, 2022года-23,9%; 2021года-28,6%, 2020года-29,3%, 2019года составлял -30,2</w:t>
      </w:r>
      <w:r w:rsidRPr="00FD2629">
        <w:rPr>
          <w:sz w:val="28"/>
          <w:szCs w:val="27"/>
        </w:rPr>
        <w:t>%)</w:t>
      </w:r>
      <w:r>
        <w:rPr>
          <w:sz w:val="28"/>
          <w:szCs w:val="27"/>
        </w:rPr>
        <w:t xml:space="preserve">, </w:t>
      </w:r>
      <w:proofErr w:type="spellStart"/>
      <w:r>
        <w:rPr>
          <w:sz w:val="28"/>
          <w:szCs w:val="27"/>
        </w:rPr>
        <w:t>т</w:t>
      </w:r>
      <w:proofErr w:type="gramStart"/>
      <w:r>
        <w:rPr>
          <w:sz w:val="28"/>
          <w:szCs w:val="27"/>
        </w:rPr>
        <w:t>.о</w:t>
      </w:r>
      <w:proofErr w:type="spellEnd"/>
      <w:proofErr w:type="gramEnd"/>
      <w:r>
        <w:rPr>
          <w:sz w:val="28"/>
          <w:szCs w:val="27"/>
        </w:rPr>
        <w:t xml:space="preserve"> отмечается снижение поступлений собственных доходо</w:t>
      </w:r>
      <w:r w:rsidR="00FF4BC2">
        <w:rPr>
          <w:sz w:val="28"/>
          <w:szCs w:val="27"/>
        </w:rPr>
        <w:t>в в общем объеме доходов  к 2024году, на 1,8</w:t>
      </w:r>
      <w:r>
        <w:rPr>
          <w:sz w:val="28"/>
          <w:szCs w:val="27"/>
        </w:rPr>
        <w:t>процентных пункта; в целом же наблюдается устойчивое снижение собственных доходов и в</w:t>
      </w:r>
      <w:r w:rsidR="00FF4BC2">
        <w:rPr>
          <w:sz w:val="28"/>
          <w:szCs w:val="27"/>
        </w:rPr>
        <w:t xml:space="preserve"> сравнении с   2019годом на 14,9</w:t>
      </w:r>
      <w:r>
        <w:rPr>
          <w:sz w:val="28"/>
          <w:szCs w:val="27"/>
        </w:rPr>
        <w:t>процентных пункта.</w:t>
      </w:r>
      <w:r w:rsidRPr="007F339C">
        <w:rPr>
          <w:sz w:val="28"/>
          <w:szCs w:val="26"/>
        </w:rPr>
        <w:t xml:space="preserve"> Структура налоговых и ненало</w:t>
      </w:r>
      <w:r w:rsidR="00FF4BC2">
        <w:rPr>
          <w:sz w:val="28"/>
          <w:szCs w:val="26"/>
        </w:rPr>
        <w:t>говых доходов бюджета МО на 2025</w:t>
      </w:r>
      <w:r w:rsidRPr="007F339C">
        <w:rPr>
          <w:sz w:val="28"/>
          <w:szCs w:val="26"/>
        </w:rPr>
        <w:t>год наглядно представлена на следующей диаграмме:</w:t>
      </w:r>
    </w:p>
    <w:p w:rsidR="00875BBA" w:rsidRPr="007F339C" w:rsidRDefault="0010063F" w:rsidP="0062758E">
      <w:pPr>
        <w:spacing w:after="0" w:line="240" w:lineRule="auto"/>
        <w:ind w:firstLine="709"/>
        <w:jc w:val="both"/>
        <w:rPr>
          <w:rFonts w:cs="Arial"/>
          <w:sz w:val="28"/>
          <w:szCs w:val="28"/>
        </w:rPr>
      </w:pPr>
      <w:r w:rsidRPr="00CD2827">
        <w:rPr>
          <w:rFonts w:ascii="Times New Roman" w:eastAsia="Times New Roman" w:hAnsi="Times New Roman"/>
          <w:sz w:val="18"/>
          <w:szCs w:val="26"/>
          <w:lang w:eastAsia="ru-RU"/>
        </w:rPr>
        <w:object w:dxaOrig="15226" w:dyaOrig="82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1.5pt;height:413pt" o:ole="" o:preferrelative="f">
            <v:imagedata r:id="rId8" o:title="" croptop="9747f" cropbottom="11105f" cropleft="2986f" cropright="-2098f"/>
          </v:shape>
          <o:OLEObject Type="Embed" ProgID="MSGraph.Chart.8" ShapeID="_x0000_i1025" DrawAspect="Content" ObjectID="_1796219445" r:id="rId9">
            <o:FieldCodes>\s</o:FieldCodes>
          </o:OLEObject>
        </w:object>
      </w:r>
    </w:p>
    <w:p w:rsidR="00875BBA" w:rsidRPr="00AF102E" w:rsidRDefault="00AD0BE3" w:rsidP="00C263E7">
      <w:pPr>
        <w:pStyle w:val="a3"/>
        <w:spacing w:after="0" w:line="240" w:lineRule="atLeast"/>
        <w:ind w:left="-57" w:right="-57" w:firstLine="567"/>
        <w:jc w:val="both"/>
        <w:rPr>
          <w:rFonts w:cs="Arial"/>
          <w:sz w:val="28"/>
          <w:szCs w:val="18"/>
        </w:rPr>
      </w:pPr>
      <w:r>
        <w:rPr>
          <w:rFonts w:cs="Arial"/>
          <w:b/>
          <w:bCs/>
          <w:sz w:val="28"/>
          <w:szCs w:val="18"/>
        </w:rPr>
        <w:t xml:space="preserve">  </w:t>
      </w:r>
      <w:r w:rsidR="00875BBA" w:rsidRPr="00AF102E">
        <w:rPr>
          <w:rFonts w:cs="Arial"/>
          <w:b/>
          <w:bCs/>
          <w:sz w:val="28"/>
          <w:szCs w:val="18"/>
        </w:rPr>
        <w:t>Налоговые доходы. </w:t>
      </w:r>
      <w:r w:rsidR="00875BBA" w:rsidRPr="00AF102E">
        <w:rPr>
          <w:rFonts w:cs="Arial"/>
          <w:sz w:val="28"/>
          <w:szCs w:val="18"/>
        </w:rPr>
        <w:t xml:space="preserve">Основным источником налоговых доходов является </w:t>
      </w:r>
      <w:r w:rsidR="00875BBA">
        <w:rPr>
          <w:rFonts w:cs="Arial"/>
          <w:sz w:val="28"/>
          <w:szCs w:val="18"/>
        </w:rPr>
        <w:t>налог на доходы с физических лиц</w:t>
      </w:r>
      <w:r w:rsidR="0062758E">
        <w:rPr>
          <w:rFonts w:cs="Arial"/>
          <w:sz w:val="28"/>
          <w:szCs w:val="18"/>
        </w:rPr>
        <w:t>, от 34268,7тыс</w:t>
      </w:r>
      <w:proofErr w:type="gramStart"/>
      <w:r w:rsidR="0062758E">
        <w:rPr>
          <w:rFonts w:cs="Arial"/>
          <w:sz w:val="28"/>
          <w:szCs w:val="18"/>
        </w:rPr>
        <w:t>.р</w:t>
      </w:r>
      <w:proofErr w:type="gramEnd"/>
      <w:r w:rsidR="0062758E">
        <w:rPr>
          <w:rFonts w:cs="Arial"/>
          <w:sz w:val="28"/>
          <w:szCs w:val="18"/>
        </w:rPr>
        <w:t>ублей, или 39,5</w:t>
      </w:r>
      <w:r w:rsidR="00875BBA" w:rsidRPr="00AF102E">
        <w:rPr>
          <w:rFonts w:cs="Arial"/>
          <w:sz w:val="28"/>
          <w:szCs w:val="18"/>
        </w:rPr>
        <w:t>% от объема н</w:t>
      </w:r>
      <w:r w:rsidR="00875BBA">
        <w:rPr>
          <w:rFonts w:cs="Arial"/>
          <w:sz w:val="28"/>
          <w:szCs w:val="18"/>
        </w:rPr>
        <w:t xml:space="preserve">алоговых доходов </w:t>
      </w:r>
      <w:r>
        <w:rPr>
          <w:rFonts w:cs="Arial"/>
          <w:sz w:val="28"/>
          <w:szCs w:val="18"/>
        </w:rPr>
        <w:t>(</w:t>
      </w:r>
      <w:r w:rsidR="0062758E">
        <w:rPr>
          <w:rFonts w:cs="Arial"/>
          <w:sz w:val="28"/>
          <w:szCs w:val="18"/>
        </w:rPr>
        <w:t>в сумме  86813,7</w:t>
      </w:r>
      <w:r w:rsidR="00875BBA" w:rsidRPr="00AF102E">
        <w:rPr>
          <w:rFonts w:cs="Arial"/>
          <w:sz w:val="28"/>
          <w:szCs w:val="18"/>
        </w:rPr>
        <w:t>тыс.р</w:t>
      </w:r>
      <w:r w:rsidR="00875BBA">
        <w:rPr>
          <w:rFonts w:cs="Arial"/>
          <w:sz w:val="28"/>
          <w:szCs w:val="18"/>
        </w:rPr>
        <w:t>ублей</w:t>
      </w:r>
      <w:r>
        <w:rPr>
          <w:rFonts w:cs="Arial"/>
          <w:sz w:val="28"/>
          <w:szCs w:val="18"/>
        </w:rPr>
        <w:t>)</w:t>
      </w:r>
      <w:r w:rsidR="0062758E">
        <w:rPr>
          <w:rFonts w:cs="Arial"/>
          <w:sz w:val="28"/>
          <w:szCs w:val="18"/>
        </w:rPr>
        <w:t xml:space="preserve"> в 2025году до 37159,6тыс рублей, или 39,1</w:t>
      </w:r>
      <w:r w:rsidR="00875BBA" w:rsidRPr="00AF102E">
        <w:rPr>
          <w:rFonts w:cs="Arial"/>
          <w:sz w:val="28"/>
          <w:szCs w:val="18"/>
        </w:rPr>
        <w:t>% от объема налоговых доходов</w:t>
      </w:r>
      <w:r w:rsidR="008E0522">
        <w:rPr>
          <w:rFonts w:cs="Arial"/>
          <w:sz w:val="28"/>
          <w:szCs w:val="18"/>
        </w:rPr>
        <w:t xml:space="preserve"> </w:t>
      </w:r>
      <w:r>
        <w:rPr>
          <w:rFonts w:cs="Arial"/>
          <w:sz w:val="28"/>
          <w:szCs w:val="18"/>
        </w:rPr>
        <w:t>(</w:t>
      </w:r>
      <w:r w:rsidR="0062758E">
        <w:rPr>
          <w:rFonts w:cs="Arial"/>
          <w:sz w:val="28"/>
          <w:szCs w:val="18"/>
        </w:rPr>
        <w:t>в сумме 94849,2</w:t>
      </w:r>
      <w:r w:rsidR="00875BBA">
        <w:rPr>
          <w:rFonts w:cs="Arial"/>
          <w:sz w:val="28"/>
          <w:szCs w:val="18"/>
        </w:rPr>
        <w:t>тыс.рублей</w:t>
      </w:r>
      <w:r>
        <w:rPr>
          <w:rFonts w:cs="Arial"/>
          <w:sz w:val="28"/>
          <w:szCs w:val="18"/>
        </w:rPr>
        <w:t>)</w:t>
      </w:r>
      <w:r w:rsidR="0062758E">
        <w:rPr>
          <w:rFonts w:cs="Arial"/>
          <w:sz w:val="28"/>
          <w:szCs w:val="18"/>
        </w:rPr>
        <w:t xml:space="preserve">  в 2027</w:t>
      </w:r>
      <w:r w:rsidR="00875BBA" w:rsidRPr="00AF102E">
        <w:rPr>
          <w:rFonts w:cs="Arial"/>
          <w:sz w:val="28"/>
          <w:szCs w:val="18"/>
        </w:rPr>
        <w:t xml:space="preserve">году.  </w:t>
      </w:r>
    </w:p>
    <w:p w:rsidR="00875BBA" w:rsidRDefault="00AD0BE3" w:rsidP="00C263E7">
      <w:pPr>
        <w:shd w:val="clear" w:color="auto" w:fill="FFFFFF"/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Arial"/>
          <w:b/>
          <w:bCs/>
          <w:sz w:val="28"/>
          <w:szCs w:val="18"/>
          <w:lang w:eastAsia="ru-RU"/>
        </w:rPr>
        <w:t xml:space="preserve">         </w:t>
      </w:r>
      <w:r w:rsidR="00875BBA" w:rsidRPr="00AF102E">
        <w:rPr>
          <w:rFonts w:ascii="Times New Roman" w:hAnsi="Times New Roman" w:cs="Arial"/>
          <w:b/>
          <w:bCs/>
          <w:sz w:val="28"/>
          <w:szCs w:val="18"/>
          <w:lang w:eastAsia="ru-RU"/>
        </w:rPr>
        <w:t>Неналоговые доходы</w:t>
      </w:r>
      <w:r w:rsidR="00875BBA" w:rsidRPr="00AF102E">
        <w:rPr>
          <w:rFonts w:ascii="Times New Roman" w:hAnsi="Times New Roman" w:cs="Arial"/>
          <w:bCs/>
          <w:sz w:val="28"/>
          <w:szCs w:val="18"/>
          <w:lang w:eastAsia="ru-RU"/>
        </w:rPr>
        <w:t>.</w:t>
      </w:r>
      <w:r w:rsidR="00875BBA" w:rsidRPr="00AF102E">
        <w:rPr>
          <w:rFonts w:ascii="Times New Roman" w:hAnsi="Times New Roman" w:cs="Arial"/>
          <w:b/>
          <w:bCs/>
          <w:sz w:val="28"/>
          <w:szCs w:val="18"/>
          <w:lang w:eastAsia="ru-RU"/>
        </w:rPr>
        <w:t> </w:t>
      </w:r>
      <w:r w:rsidR="00875BBA" w:rsidRPr="00AF102E">
        <w:rPr>
          <w:rFonts w:ascii="Times New Roman" w:hAnsi="Times New Roman"/>
          <w:sz w:val="28"/>
          <w:szCs w:val="24"/>
          <w:lang w:eastAsia="ru-RU"/>
        </w:rPr>
        <w:t>Основную долю в общем объеме неналоговых доходов</w:t>
      </w:r>
      <w:r w:rsidR="003D43D4">
        <w:rPr>
          <w:rFonts w:ascii="Times New Roman" w:hAnsi="Times New Roman"/>
          <w:sz w:val="28"/>
          <w:szCs w:val="24"/>
          <w:lang w:eastAsia="ru-RU"/>
        </w:rPr>
        <w:t xml:space="preserve">  в 2025году и</w:t>
      </w:r>
      <w:r w:rsidR="003D43D4" w:rsidRPr="003D43D4">
        <w:t xml:space="preserve"> </w:t>
      </w:r>
      <w:r w:rsidR="003D43D4">
        <w:rPr>
          <w:rFonts w:ascii="Times New Roman" w:hAnsi="Times New Roman"/>
          <w:sz w:val="28"/>
          <w:szCs w:val="24"/>
          <w:lang w:eastAsia="ru-RU"/>
        </w:rPr>
        <w:t>плановом периоде  2026-2027</w:t>
      </w:r>
      <w:r w:rsidR="003D43D4" w:rsidRPr="003D43D4">
        <w:rPr>
          <w:rFonts w:ascii="Times New Roman" w:hAnsi="Times New Roman"/>
          <w:sz w:val="28"/>
          <w:szCs w:val="24"/>
          <w:lang w:eastAsia="ru-RU"/>
        </w:rPr>
        <w:t xml:space="preserve">годов </w:t>
      </w:r>
      <w:r w:rsidR="003D43D4">
        <w:rPr>
          <w:rFonts w:ascii="Times New Roman" w:hAnsi="Times New Roman"/>
          <w:sz w:val="28"/>
          <w:szCs w:val="24"/>
          <w:lang w:eastAsia="ru-RU"/>
        </w:rPr>
        <w:t xml:space="preserve"> составляют </w:t>
      </w:r>
      <w:r w:rsidR="003D43D4" w:rsidRPr="003D43D4">
        <w:rPr>
          <w:rFonts w:ascii="Times New Roman" w:hAnsi="Times New Roman"/>
          <w:sz w:val="28"/>
          <w:szCs w:val="24"/>
          <w:lang w:eastAsia="ru-RU"/>
        </w:rPr>
        <w:t>доходы от оказания платных услуг (работ) и компенсации затрат государства</w:t>
      </w:r>
      <w:r w:rsidR="003D43D4">
        <w:rPr>
          <w:rFonts w:ascii="Times New Roman" w:hAnsi="Times New Roman"/>
          <w:sz w:val="28"/>
          <w:szCs w:val="24"/>
          <w:lang w:eastAsia="ru-RU"/>
        </w:rPr>
        <w:t>–  51,6</w:t>
      </w:r>
      <w:r w:rsidR="00875BBA" w:rsidRPr="00AF102E">
        <w:rPr>
          <w:rFonts w:ascii="Times New Roman" w:hAnsi="Times New Roman"/>
          <w:sz w:val="28"/>
          <w:szCs w:val="24"/>
          <w:lang w:eastAsia="ru-RU"/>
        </w:rPr>
        <w:t>%</w:t>
      </w:r>
      <w:r w:rsidR="003D43D4">
        <w:rPr>
          <w:rFonts w:ascii="Times New Roman" w:hAnsi="Times New Roman"/>
          <w:sz w:val="28"/>
          <w:szCs w:val="24"/>
          <w:lang w:eastAsia="ru-RU"/>
        </w:rPr>
        <w:t xml:space="preserve"> (10350,0тыс</w:t>
      </w:r>
      <w:proofErr w:type="gramStart"/>
      <w:r w:rsidR="003D43D4">
        <w:rPr>
          <w:rFonts w:ascii="Times New Roman" w:hAnsi="Times New Roman"/>
          <w:sz w:val="28"/>
          <w:szCs w:val="24"/>
          <w:lang w:eastAsia="ru-RU"/>
        </w:rPr>
        <w:t>.р</w:t>
      </w:r>
      <w:proofErr w:type="gramEnd"/>
      <w:r w:rsidR="003D43D4">
        <w:rPr>
          <w:rFonts w:ascii="Times New Roman" w:hAnsi="Times New Roman"/>
          <w:sz w:val="28"/>
          <w:szCs w:val="24"/>
          <w:lang w:eastAsia="ru-RU"/>
        </w:rPr>
        <w:t>ублей), 54,0% (10355,0тыс.рублей) и 55,7% (10355,0тыс.рублей) соответственно</w:t>
      </w:r>
      <w:r w:rsidR="00875BBA">
        <w:rPr>
          <w:rFonts w:ascii="Times New Roman" w:hAnsi="Times New Roman"/>
          <w:sz w:val="28"/>
          <w:szCs w:val="24"/>
          <w:lang w:eastAsia="ru-RU"/>
        </w:rPr>
        <w:t>.</w:t>
      </w:r>
    </w:p>
    <w:p w:rsidR="00875BBA" w:rsidRPr="00FD2629" w:rsidRDefault="00AD0BE3" w:rsidP="00C263E7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     </w:t>
      </w:r>
      <w:r w:rsidR="00875BBA" w:rsidRPr="00FD2629">
        <w:rPr>
          <w:rFonts w:ascii="Times New Roman" w:hAnsi="Times New Roman"/>
          <w:b/>
          <w:sz w:val="28"/>
          <w:szCs w:val="27"/>
          <w:lang w:eastAsia="ru-RU"/>
        </w:rPr>
        <w:t>Безвозмездные поступления от других бюджетов бюджетн</w:t>
      </w:r>
      <w:r w:rsidR="00875BBA">
        <w:rPr>
          <w:rFonts w:ascii="Times New Roman" w:hAnsi="Times New Roman"/>
          <w:b/>
          <w:sz w:val="28"/>
          <w:szCs w:val="27"/>
          <w:lang w:eastAsia="ru-RU"/>
        </w:rPr>
        <w:t>ой системы Российской Федерации</w:t>
      </w:r>
      <w:r w:rsidR="00875BBA" w:rsidRPr="00FD2629">
        <w:rPr>
          <w:rFonts w:ascii="Times New Roman" w:hAnsi="Times New Roman" w:cs="Arial"/>
          <w:sz w:val="28"/>
          <w:szCs w:val="18"/>
          <w:lang w:eastAsia="ru-RU"/>
        </w:rPr>
        <w:t xml:space="preserve"> в очередном </w:t>
      </w:r>
      <w:r w:rsidR="00875BBA">
        <w:rPr>
          <w:rFonts w:ascii="Times New Roman" w:hAnsi="Times New Roman" w:cs="Arial"/>
          <w:sz w:val="28"/>
          <w:szCs w:val="18"/>
          <w:lang w:eastAsia="ru-RU"/>
        </w:rPr>
        <w:t>ф</w:t>
      </w:r>
      <w:r w:rsidR="00875BBA" w:rsidRPr="00FD2629">
        <w:rPr>
          <w:rFonts w:ascii="Times New Roman" w:hAnsi="Times New Roman" w:cs="Arial"/>
          <w:sz w:val="28"/>
          <w:szCs w:val="18"/>
          <w:lang w:eastAsia="ru-RU"/>
        </w:rPr>
        <w:t>инансовом году</w:t>
      </w:r>
      <w:r w:rsidR="00875BBA" w:rsidRPr="00FD2629">
        <w:rPr>
          <w:rFonts w:ascii="Times New Roman" w:hAnsi="Times New Roman"/>
          <w:sz w:val="28"/>
          <w:szCs w:val="27"/>
          <w:lang w:eastAsia="ru-RU"/>
        </w:rPr>
        <w:t xml:space="preserve"> в общем объеме до</w:t>
      </w:r>
      <w:r w:rsidR="00DB30DF">
        <w:rPr>
          <w:rFonts w:ascii="Times New Roman" w:hAnsi="Times New Roman"/>
          <w:sz w:val="28"/>
          <w:szCs w:val="27"/>
          <w:lang w:eastAsia="ru-RU"/>
        </w:rPr>
        <w:t>ходов бюджета МО составляют 84,7</w:t>
      </w:r>
      <w:r w:rsidR="00875BBA" w:rsidRPr="00FD2629">
        <w:rPr>
          <w:rFonts w:ascii="Times New Roman" w:hAnsi="Times New Roman"/>
          <w:sz w:val="28"/>
          <w:szCs w:val="27"/>
          <w:lang w:eastAsia="ru-RU"/>
        </w:rPr>
        <w:t>%  (для ср</w:t>
      </w:r>
      <w:r w:rsidR="00875BBA">
        <w:rPr>
          <w:rFonts w:ascii="Times New Roman" w:hAnsi="Times New Roman"/>
          <w:sz w:val="28"/>
          <w:szCs w:val="27"/>
          <w:lang w:eastAsia="ru-RU"/>
        </w:rPr>
        <w:t xml:space="preserve">авнения плановый показатель в </w:t>
      </w:r>
      <w:proofErr w:type="spellStart"/>
      <w:proofErr w:type="gramStart"/>
      <w:r w:rsidR="00DB30DF">
        <w:rPr>
          <w:rFonts w:ascii="Times New Roman" w:hAnsi="Times New Roman"/>
          <w:sz w:val="28"/>
          <w:szCs w:val="27"/>
          <w:lang w:eastAsia="ru-RU"/>
        </w:rPr>
        <w:t>в</w:t>
      </w:r>
      <w:proofErr w:type="spellEnd"/>
      <w:proofErr w:type="gramEnd"/>
      <w:r w:rsidR="00DB30DF">
        <w:rPr>
          <w:rFonts w:ascii="Times New Roman" w:hAnsi="Times New Roman"/>
          <w:sz w:val="28"/>
          <w:szCs w:val="27"/>
          <w:lang w:eastAsia="ru-RU"/>
        </w:rPr>
        <w:t xml:space="preserve"> 2024году составлял 82,9%, в </w:t>
      </w:r>
      <w:r w:rsidR="00875BBA">
        <w:rPr>
          <w:rFonts w:ascii="Times New Roman" w:hAnsi="Times New Roman"/>
          <w:sz w:val="28"/>
          <w:szCs w:val="27"/>
          <w:lang w:eastAsia="ru-RU"/>
        </w:rPr>
        <w:t>2023году составлял 75,0%, в  2022году составлял 76,1%; в 2021году составлял 71,4%, 2020году  составлял 70,7%, в 201</w:t>
      </w:r>
      <w:r w:rsidR="00DB30DF">
        <w:rPr>
          <w:rFonts w:ascii="Times New Roman" w:hAnsi="Times New Roman"/>
          <w:sz w:val="28"/>
          <w:szCs w:val="27"/>
          <w:lang w:eastAsia="ru-RU"/>
        </w:rPr>
        <w:t>9году- 69,8%), или  593417,15368</w:t>
      </w:r>
      <w:r w:rsidR="00875BBA" w:rsidRPr="00FD2629">
        <w:rPr>
          <w:rFonts w:ascii="Times New Roman" w:hAnsi="Times New Roman"/>
          <w:sz w:val="28"/>
          <w:szCs w:val="27"/>
          <w:lang w:eastAsia="ru-RU"/>
        </w:rPr>
        <w:t>тыс. рублей, из них</w:t>
      </w:r>
      <w:r w:rsidR="00875BBA">
        <w:rPr>
          <w:rFonts w:ascii="Times New Roman" w:hAnsi="Times New Roman"/>
          <w:sz w:val="28"/>
          <w:szCs w:val="27"/>
          <w:lang w:eastAsia="ru-RU"/>
        </w:rPr>
        <w:t xml:space="preserve"> (от общего объема безвозмездных поступлений)</w:t>
      </w:r>
      <w:r w:rsidR="00875BBA" w:rsidRPr="00FD2629">
        <w:rPr>
          <w:rFonts w:ascii="Times New Roman" w:hAnsi="Times New Roman"/>
          <w:sz w:val="28"/>
          <w:szCs w:val="27"/>
          <w:lang w:eastAsia="ru-RU"/>
        </w:rPr>
        <w:t>:</w:t>
      </w:r>
    </w:p>
    <w:p w:rsidR="00875BBA" w:rsidRDefault="00875BBA" w:rsidP="00C263E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 w:rsidRPr="00FD2629">
        <w:rPr>
          <w:rFonts w:ascii="Times New Roman" w:hAnsi="Times New Roman"/>
          <w:sz w:val="28"/>
          <w:szCs w:val="27"/>
          <w:lang w:eastAsia="ru-RU"/>
        </w:rPr>
        <w:t xml:space="preserve">      </w:t>
      </w:r>
      <w:r w:rsidR="00AD0BE3">
        <w:rPr>
          <w:rFonts w:ascii="Times New Roman" w:hAnsi="Times New Roman"/>
          <w:sz w:val="28"/>
          <w:szCs w:val="27"/>
          <w:lang w:eastAsia="ru-RU"/>
        </w:rPr>
        <w:t xml:space="preserve">   </w:t>
      </w:r>
      <w:r w:rsidRPr="00FD2629">
        <w:rPr>
          <w:rFonts w:ascii="Times New Roman" w:hAnsi="Times New Roman"/>
          <w:sz w:val="28"/>
          <w:szCs w:val="27"/>
          <w:lang w:eastAsia="ru-RU"/>
        </w:rPr>
        <w:t xml:space="preserve"> -дотации </w:t>
      </w:r>
      <w:r>
        <w:rPr>
          <w:rFonts w:ascii="Times New Roman" w:hAnsi="Times New Roman"/>
          <w:sz w:val="28"/>
          <w:szCs w:val="27"/>
          <w:lang w:eastAsia="ru-RU"/>
        </w:rPr>
        <w:t>бюджетам муниципальных образований  сос</w:t>
      </w:r>
      <w:r w:rsidR="00B00BD7">
        <w:rPr>
          <w:rFonts w:ascii="Times New Roman" w:hAnsi="Times New Roman"/>
          <w:sz w:val="28"/>
          <w:szCs w:val="27"/>
          <w:lang w:eastAsia="ru-RU"/>
        </w:rPr>
        <w:t>тавляют  20,1</w:t>
      </w:r>
      <w:r w:rsidR="00DB30DF">
        <w:rPr>
          <w:rFonts w:ascii="Times New Roman" w:hAnsi="Times New Roman"/>
          <w:sz w:val="28"/>
          <w:szCs w:val="27"/>
          <w:lang w:eastAsia="ru-RU"/>
        </w:rPr>
        <w:t>% , ил</w:t>
      </w:r>
      <w:r w:rsidR="00B00BD7">
        <w:rPr>
          <w:rFonts w:ascii="Times New Roman" w:hAnsi="Times New Roman"/>
          <w:sz w:val="28"/>
          <w:szCs w:val="27"/>
          <w:lang w:eastAsia="ru-RU"/>
        </w:rPr>
        <w:t>и 119048,16632</w:t>
      </w:r>
      <w:r w:rsidRPr="00FD2629">
        <w:rPr>
          <w:rFonts w:ascii="Times New Roman" w:hAnsi="Times New Roman"/>
          <w:sz w:val="28"/>
          <w:szCs w:val="27"/>
          <w:lang w:eastAsia="ru-RU"/>
        </w:rPr>
        <w:t xml:space="preserve">тыс. рублей; </w:t>
      </w:r>
    </w:p>
    <w:p w:rsidR="00875BBA" w:rsidRPr="00FD2629" w:rsidRDefault="00875BBA" w:rsidP="00C263E7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 w:rsidRPr="00FD2629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AD0BE3">
        <w:rPr>
          <w:rFonts w:ascii="Times New Roman" w:hAnsi="Times New Roman"/>
          <w:sz w:val="28"/>
          <w:szCs w:val="27"/>
          <w:lang w:eastAsia="ru-RU"/>
        </w:rPr>
        <w:t xml:space="preserve">         </w:t>
      </w:r>
      <w:r w:rsidRPr="00FD2629">
        <w:rPr>
          <w:rFonts w:ascii="Times New Roman" w:hAnsi="Times New Roman"/>
          <w:sz w:val="28"/>
          <w:szCs w:val="27"/>
          <w:lang w:eastAsia="ru-RU"/>
        </w:rPr>
        <w:t>-</w:t>
      </w:r>
      <w:r w:rsidRPr="00FD2629">
        <w:rPr>
          <w:rFonts w:ascii="Times New Roman" w:hAnsi="Times New Roman"/>
          <w:sz w:val="28"/>
          <w:szCs w:val="24"/>
          <w:lang w:eastAsia="ru-RU"/>
        </w:rPr>
        <w:t>субсидии бюджетам субъектов Российской Федерации и муниципальных образований (межб</w:t>
      </w:r>
      <w:r>
        <w:rPr>
          <w:rFonts w:ascii="Times New Roman" w:hAnsi="Times New Roman"/>
          <w:sz w:val="28"/>
          <w:szCs w:val="24"/>
          <w:lang w:eastAsia="ru-RU"/>
        </w:rPr>
        <w:t xml:space="preserve">юджетные </w:t>
      </w:r>
      <w:r w:rsidR="00DB30DF">
        <w:rPr>
          <w:rFonts w:ascii="Times New Roman" w:hAnsi="Times New Roman"/>
          <w:sz w:val="28"/>
          <w:szCs w:val="24"/>
          <w:lang w:eastAsia="ru-RU"/>
        </w:rPr>
        <w:t>суб</w:t>
      </w:r>
      <w:r w:rsidR="00B00BD7">
        <w:rPr>
          <w:rFonts w:ascii="Times New Roman" w:hAnsi="Times New Roman"/>
          <w:sz w:val="28"/>
          <w:szCs w:val="24"/>
          <w:lang w:eastAsia="ru-RU"/>
        </w:rPr>
        <w:t>сидии) 36,2</w:t>
      </w:r>
      <w:r w:rsidR="00DB30DF">
        <w:rPr>
          <w:rFonts w:ascii="Times New Roman" w:hAnsi="Times New Roman"/>
          <w:sz w:val="28"/>
          <w:szCs w:val="24"/>
          <w:lang w:eastAsia="ru-RU"/>
        </w:rPr>
        <w:t>% или 214890,09432</w:t>
      </w:r>
      <w:r w:rsidRPr="00FD2629">
        <w:rPr>
          <w:rFonts w:ascii="Times New Roman" w:hAnsi="Times New Roman"/>
          <w:sz w:val="28"/>
          <w:szCs w:val="24"/>
          <w:lang w:eastAsia="ru-RU"/>
        </w:rPr>
        <w:t>тыс</w:t>
      </w:r>
      <w:proofErr w:type="gramStart"/>
      <w:r w:rsidRPr="00FD2629">
        <w:rPr>
          <w:rFonts w:ascii="Times New Roman" w:hAnsi="Times New Roman"/>
          <w:sz w:val="28"/>
          <w:szCs w:val="24"/>
          <w:lang w:eastAsia="ru-RU"/>
        </w:rPr>
        <w:t>.р</w:t>
      </w:r>
      <w:proofErr w:type="gramEnd"/>
      <w:r w:rsidRPr="00FD2629">
        <w:rPr>
          <w:rFonts w:ascii="Times New Roman" w:hAnsi="Times New Roman"/>
          <w:sz w:val="28"/>
          <w:szCs w:val="24"/>
          <w:lang w:eastAsia="ru-RU"/>
        </w:rPr>
        <w:t>ублей;</w:t>
      </w:r>
    </w:p>
    <w:p w:rsidR="00875BBA" w:rsidRPr="00FD2629" w:rsidRDefault="00875BBA" w:rsidP="00285659">
      <w:pPr>
        <w:spacing w:after="0" w:line="240" w:lineRule="auto"/>
        <w:ind w:left="113" w:right="113"/>
        <w:jc w:val="both"/>
        <w:rPr>
          <w:rFonts w:ascii="Times New Roman" w:hAnsi="Times New Roman"/>
          <w:sz w:val="20"/>
          <w:szCs w:val="24"/>
          <w:lang w:eastAsia="ru-RU"/>
        </w:rPr>
      </w:pPr>
      <w:r w:rsidRPr="00FD2629">
        <w:rPr>
          <w:rFonts w:ascii="Times New Roman" w:hAnsi="Times New Roman"/>
          <w:sz w:val="28"/>
          <w:szCs w:val="27"/>
          <w:lang w:eastAsia="ru-RU"/>
        </w:rPr>
        <w:t xml:space="preserve">   </w:t>
      </w:r>
      <w:r w:rsidR="00AD0BE3">
        <w:rPr>
          <w:rFonts w:ascii="Times New Roman" w:hAnsi="Times New Roman"/>
          <w:sz w:val="28"/>
          <w:szCs w:val="27"/>
          <w:lang w:eastAsia="ru-RU"/>
        </w:rPr>
        <w:t xml:space="preserve">  </w:t>
      </w:r>
      <w:r w:rsidRPr="00FD2629">
        <w:rPr>
          <w:rFonts w:ascii="Times New Roman" w:hAnsi="Times New Roman"/>
          <w:sz w:val="28"/>
          <w:szCs w:val="27"/>
          <w:lang w:eastAsia="ru-RU"/>
        </w:rPr>
        <w:t xml:space="preserve">  -субвенции  бюджетам субъектов Российской Федерации и муниципальных образований </w:t>
      </w:r>
      <w:r w:rsidR="00B00BD7">
        <w:rPr>
          <w:rFonts w:ascii="Times New Roman" w:hAnsi="Times New Roman"/>
          <w:sz w:val="28"/>
          <w:szCs w:val="27"/>
          <w:lang w:eastAsia="ru-RU"/>
        </w:rPr>
        <w:t>составляют 41,1</w:t>
      </w:r>
      <w:r>
        <w:rPr>
          <w:rFonts w:ascii="Times New Roman" w:hAnsi="Times New Roman"/>
          <w:sz w:val="28"/>
          <w:szCs w:val="27"/>
          <w:lang w:eastAsia="ru-RU"/>
        </w:rPr>
        <w:t xml:space="preserve">%, или </w:t>
      </w:r>
    </w:p>
    <w:p w:rsidR="00875BBA" w:rsidRPr="00FD2629" w:rsidRDefault="00DB30DF" w:rsidP="00C263E7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>244067,93716</w:t>
      </w:r>
      <w:r w:rsidR="00875BBA">
        <w:rPr>
          <w:rFonts w:ascii="Times New Roman" w:hAnsi="Times New Roman"/>
          <w:sz w:val="28"/>
          <w:szCs w:val="27"/>
          <w:lang w:eastAsia="ru-RU"/>
        </w:rPr>
        <w:t>т</w:t>
      </w:r>
      <w:r w:rsidR="00875BBA" w:rsidRPr="00FD2629">
        <w:rPr>
          <w:rFonts w:ascii="Times New Roman" w:hAnsi="Times New Roman"/>
          <w:sz w:val="28"/>
          <w:szCs w:val="27"/>
          <w:lang w:eastAsia="ru-RU"/>
        </w:rPr>
        <w:t>ыс. рублей;</w:t>
      </w:r>
    </w:p>
    <w:p w:rsidR="00875BBA" w:rsidRDefault="00AD0BE3" w:rsidP="00C263E7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 </w:t>
      </w:r>
      <w:r w:rsidR="00875BBA" w:rsidRPr="00FD2629">
        <w:rPr>
          <w:rFonts w:ascii="Times New Roman" w:hAnsi="Times New Roman"/>
          <w:sz w:val="28"/>
          <w:szCs w:val="27"/>
          <w:lang w:eastAsia="ru-RU"/>
        </w:rPr>
        <w:t xml:space="preserve">- </w:t>
      </w:r>
      <w:r w:rsidR="00875BBA" w:rsidRPr="00FD2629">
        <w:rPr>
          <w:rFonts w:ascii="Times New Roman" w:hAnsi="Times New Roman"/>
          <w:sz w:val="28"/>
          <w:szCs w:val="24"/>
          <w:lang w:eastAsia="ru-RU"/>
        </w:rPr>
        <w:t>иные межбю</w:t>
      </w:r>
      <w:r w:rsidR="00875BBA">
        <w:rPr>
          <w:rFonts w:ascii="Times New Roman" w:hAnsi="Times New Roman"/>
          <w:sz w:val="28"/>
          <w:szCs w:val="24"/>
          <w:lang w:eastAsia="ru-RU"/>
        </w:rPr>
        <w:t>джетны</w:t>
      </w:r>
      <w:r w:rsidR="00DB30DF">
        <w:rPr>
          <w:rFonts w:ascii="Times New Roman" w:hAnsi="Times New Roman"/>
          <w:sz w:val="28"/>
          <w:szCs w:val="24"/>
          <w:lang w:eastAsia="ru-RU"/>
        </w:rPr>
        <w:t>е транс</w:t>
      </w:r>
      <w:r w:rsidR="00B00BD7">
        <w:rPr>
          <w:rFonts w:ascii="Times New Roman" w:hAnsi="Times New Roman"/>
          <w:sz w:val="28"/>
          <w:szCs w:val="24"/>
          <w:lang w:eastAsia="ru-RU"/>
        </w:rPr>
        <w:t>ферты 2,6</w:t>
      </w:r>
      <w:r w:rsidR="00DB30DF">
        <w:rPr>
          <w:rFonts w:ascii="Times New Roman" w:hAnsi="Times New Roman"/>
          <w:sz w:val="28"/>
          <w:szCs w:val="24"/>
          <w:lang w:eastAsia="ru-RU"/>
        </w:rPr>
        <w:t>% или 15417,15588</w:t>
      </w:r>
      <w:r w:rsidR="00875BBA" w:rsidRPr="00FD2629">
        <w:rPr>
          <w:rFonts w:ascii="Times New Roman" w:hAnsi="Times New Roman"/>
          <w:sz w:val="28"/>
          <w:szCs w:val="24"/>
          <w:lang w:eastAsia="ru-RU"/>
        </w:rPr>
        <w:t>тыс</w:t>
      </w:r>
      <w:proofErr w:type="gramStart"/>
      <w:r w:rsidR="00875BBA" w:rsidRPr="00FD2629">
        <w:rPr>
          <w:rFonts w:ascii="Times New Roman" w:hAnsi="Times New Roman"/>
          <w:sz w:val="28"/>
          <w:szCs w:val="24"/>
          <w:lang w:eastAsia="ru-RU"/>
        </w:rPr>
        <w:t>.р</w:t>
      </w:r>
      <w:proofErr w:type="gramEnd"/>
      <w:r w:rsidR="00875BBA" w:rsidRPr="00FD2629">
        <w:rPr>
          <w:rFonts w:ascii="Times New Roman" w:hAnsi="Times New Roman"/>
          <w:sz w:val="28"/>
          <w:szCs w:val="24"/>
          <w:lang w:eastAsia="ru-RU"/>
        </w:rPr>
        <w:t>ублей.</w:t>
      </w:r>
    </w:p>
    <w:p w:rsidR="00875BBA" w:rsidRPr="00FD2629" w:rsidRDefault="00AD0BE3" w:rsidP="00C263E7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19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</w:t>
      </w:r>
      <w:r w:rsidR="0073279A">
        <w:rPr>
          <w:rFonts w:ascii="Times New Roman" w:hAnsi="Times New Roman"/>
          <w:sz w:val="28"/>
          <w:szCs w:val="24"/>
          <w:lang w:eastAsia="ru-RU"/>
        </w:rPr>
        <w:t>На плановый период 2026 и 2027</w:t>
      </w:r>
      <w:r w:rsidR="00875BBA">
        <w:rPr>
          <w:rFonts w:ascii="Times New Roman" w:hAnsi="Times New Roman"/>
          <w:sz w:val="28"/>
          <w:szCs w:val="24"/>
          <w:lang w:eastAsia="ru-RU"/>
        </w:rPr>
        <w:t xml:space="preserve">годов безвозмездные поступления составят  </w:t>
      </w:r>
      <w:r w:rsidR="0073279A">
        <w:rPr>
          <w:rFonts w:ascii="Times New Roman" w:hAnsi="Times New Roman" w:cs="Arial"/>
          <w:sz w:val="28"/>
          <w:szCs w:val="28"/>
          <w:lang w:eastAsia="ru-RU"/>
        </w:rPr>
        <w:t>621139,39875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тыс. рублей</w:t>
      </w:r>
      <w:r w:rsidR="0073279A">
        <w:rPr>
          <w:rFonts w:ascii="Times New Roman" w:hAnsi="Times New Roman" w:cs="Arial"/>
          <w:sz w:val="28"/>
          <w:szCs w:val="28"/>
          <w:lang w:eastAsia="ru-RU"/>
        </w:rPr>
        <w:t>(84,9%) и 455120,29033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тыс</w:t>
      </w:r>
      <w:proofErr w:type="gramStart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ублей </w:t>
      </w:r>
      <w:r w:rsidR="0073279A">
        <w:rPr>
          <w:rFonts w:ascii="Times New Roman" w:hAnsi="Times New Roman" w:cs="Arial"/>
          <w:sz w:val="28"/>
          <w:szCs w:val="28"/>
          <w:lang w:eastAsia="ru-RU"/>
        </w:rPr>
        <w:t>(80,0%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)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соответственно</w:t>
      </w:r>
      <w:r w:rsidR="00875BBA" w:rsidRPr="00FD2629">
        <w:rPr>
          <w:rFonts w:ascii="Times New Roman" w:hAnsi="Times New Roman"/>
          <w:sz w:val="28"/>
          <w:szCs w:val="19"/>
          <w:lang w:eastAsia="ru-RU"/>
        </w:rPr>
        <w:t xml:space="preserve">, из них: </w:t>
      </w:r>
    </w:p>
    <w:p w:rsidR="00875BBA" w:rsidRPr="00FD2629" w:rsidRDefault="00AD0BE3" w:rsidP="00C263E7">
      <w:pPr>
        <w:spacing w:after="0" w:line="240" w:lineRule="atLeast"/>
        <w:ind w:left="-57" w:right="-57" w:firstLine="567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-дотации бюджетам</w:t>
      </w:r>
      <w:r w:rsidR="0073279A">
        <w:rPr>
          <w:rFonts w:ascii="Times New Roman" w:hAnsi="Times New Roman" w:cs="Arial"/>
          <w:sz w:val="28"/>
          <w:szCs w:val="28"/>
          <w:lang w:eastAsia="ru-RU"/>
        </w:rPr>
        <w:t xml:space="preserve"> муниципальных районов  на  2026- 2027годы в сумме 106291,56367тыс. рублей</w:t>
      </w:r>
      <w:r w:rsidR="00ED635F">
        <w:rPr>
          <w:rFonts w:ascii="Times New Roman" w:hAnsi="Times New Roman" w:cs="Arial"/>
          <w:sz w:val="28"/>
          <w:szCs w:val="28"/>
          <w:lang w:eastAsia="ru-RU"/>
        </w:rPr>
        <w:t xml:space="preserve"> (17,1%)</w:t>
      </w:r>
      <w:r w:rsidR="0073279A">
        <w:rPr>
          <w:rFonts w:ascii="Times New Roman" w:hAnsi="Times New Roman" w:cs="Arial"/>
          <w:sz w:val="28"/>
          <w:szCs w:val="28"/>
          <w:lang w:eastAsia="ru-RU"/>
        </w:rPr>
        <w:t xml:space="preserve"> и 129639,99853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тыс</w:t>
      </w:r>
      <w:proofErr w:type="gramStart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ублей</w:t>
      </w:r>
      <w:r w:rsidR="00ED635F">
        <w:rPr>
          <w:rFonts w:ascii="Times New Roman" w:hAnsi="Times New Roman" w:cs="Arial"/>
          <w:sz w:val="28"/>
          <w:szCs w:val="28"/>
          <w:lang w:eastAsia="ru-RU"/>
        </w:rPr>
        <w:t>(28,5%)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 соответственно;</w:t>
      </w:r>
    </w:p>
    <w:p w:rsidR="00875BBA" w:rsidRPr="00FD2629" w:rsidRDefault="00AD0BE3" w:rsidP="00C263E7">
      <w:pPr>
        <w:spacing w:after="0" w:line="240" w:lineRule="atLeast"/>
        <w:ind w:left="-57" w:right="-57" w:firstLine="567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</w:t>
      </w:r>
      <w:r w:rsidR="0073279A">
        <w:rPr>
          <w:rFonts w:ascii="Times New Roman" w:hAnsi="Times New Roman" w:cs="Arial"/>
          <w:sz w:val="28"/>
          <w:szCs w:val="28"/>
          <w:lang w:eastAsia="ru-RU"/>
        </w:rPr>
        <w:t>-межбюджетные субсидии на  2026-2027годы в сумме 230604,95296тыс. рублей</w:t>
      </w:r>
      <w:r w:rsidR="00ED635F">
        <w:rPr>
          <w:rFonts w:ascii="Times New Roman" w:hAnsi="Times New Roman" w:cs="Arial"/>
          <w:sz w:val="28"/>
          <w:szCs w:val="28"/>
          <w:lang w:eastAsia="ru-RU"/>
        </w:rPr>
        <w:t>(37,2%)</w:t>
      </w:r>
      <w:r w:rsidR="0073279A">
        <w:rPr>
          <w:rFonts w:ascii="Times New Roman" w:hAnsi="Times New Roman" w:cs="Arial"/>
          <w:sz w:val="28"/>
          <w:szCs w:val="28"/>
          <w:lang w:eastAsia="ru-RU"/>
        </w:rPr>
        <w:t xml:space="preserve"> и 24506,90188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тыс</w:t>
      </w:r>
      <w:proofErr w:type="gramStart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ублей</w:t>
      </w:r>
      <w:r w:rsidR="00ED635F">
        <w:rPr>
          <w:rFonts w:ascii="Times New Roman" w:hAnsi="Times New Roman" w:cs="Arial"/>
          <w:sz w:val="28"/>
          <w:szCs w:val="28"/>
          <w:lang w:eastAsia="ru-RU"/>
        </w:rPr>
        <w:t>(5,4%)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 соответственно.</w:t>
      </w:r>
    </w:p>
    <w:p w:rsidR="00875BBA" w:rsidRPr="00FD2629" w:rsidRDefault="00875BBA" w:rsidP="00C263E7">
      <w:pPr>
        <w:spacing w:after="0" w:line="24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      </w:t>
      </w:r>
      <w:r w:rsidR="00AD0BE3">
        <w:rPr>
          <w:rFonts w:ascii="Times New Roman" w:hAnsi="Times New Roman" w:cs="Arial"/>
          <w:sz w:val="28"/>
          <w:szCs w:val="28"/>
          <w:lang w:eastAsia="ru-RU"/>
        </w:rPr>
        <w:t xml:space="preserve"> 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-субвенции бюджетам муниципальных образований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/ на реализацию  законов Российской Федерации и Законов Тульской области/ </w:t>
      </w:r>
      <w:r w:rsidR="0073279A">
        <w:rPr>
          <w:rFonts w:ascii="Times New Roman" w:hAnsi="Times New Roman" w:cs="Arial"/>
          <w:sz w:val="28"/>
          <w:szCs w:val="28"/>
          <w:lang w:eastAsia="ru-RU"/>
        </w:rPr>
        <w:t xml:space="preserve">  на 2026-2027годы в сумме 270252,46987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тыс. </w:t>
      </w:r>
      <w:r w:rsidR="0073279A">
        <w:rPr>
          <w:rFonts w:ascii="Times New Roman" w:hAnsi="Times New Roman" w:cs="Arial"/>
          <w:sz w:val="28"/>
          <w:szCs w:val="28"/>
          <w:lang w:eastAsia="ru-RU"/>
        </w:rPr>
        <w:t>рублей</w:t>
      </w:r>
      <w:r w:rsidR="00ED635F">
        <w:rPr>
          <w:rFonts w:ascii="Times New Roman" w:hAnsi="Times New Roman" w:cs="Arial"/>
          <w:sz w:val="28"/>
          <w:szCs w:val="28"/>
          <w:lang w:eastAsia="ru-RU"/>
        </w:rPr>
        <w:t>(43,5%)</w:t>
      </w:r>
      <w:r w:rsidR="0073279A">
        <w:rPr>
          <w:rFonts w:ascii="Times New Roman" w:hAnsi="Times New Roman" w:cs="Arial"/>
          <w:sz w:val="28"/>
          <w:szCs w:val="28"/>
          <w:lang w:eastAsia="ru-RU"/>
        </w:rPr>
        <w:t xml:space="preserve"> и 286987,11466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тыс. рублей</w:t>
      </w:r>
      <w:r w:rsidR="00ED635F">
        <w:rPr>
          <w:rFonts w:ascii="Times New Roman" w:hAnsi="Times New Roman" w:cs="Arial"/>
          <w:sz w:val="28"/>
          <w:szCs w:val="28"/>
          <w:lang w:eastAsia="ru-RU"/>
        </w:rPr>
        <w:t>(63,1%)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соответственно. </w:t>
      </w:r>
    </w:p>
    <w:p w:rsidR="00875BBA" w:rsidRDefault="00875BBA" w:rsidP="00C263E7">
      <w:pPr>
        <w:spacing w:after="0" w:line="240" w:lineRule="atLeast"/>
        <w:ind w:left="-57" w:right="-57"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Иные межбюджетные транс</w:t>
      </w:r>
      <w:r w:rsidR="0073279A">
        <w:rPr>
          <w:rFonts w:ascii="Times New Roman" w:hAnsi="Times New Roman" w:cs="Arial"/>
          <w:sz w:val="28"/>
          <w:szCs w:val="28"/>
          <w:lang w:eastAsia="ru-RU"/>
        </w:rPr>
        <w:t>ферты запланированы   на 2026-2027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годы в сумме </w:t>
      </w:r>
      <w:r w:rsidR="0073279A">
        <w:rPr>
          <w:rFonts w:ascii="Times New Roman" w:hAnsi="Times New Roman" w:cs="Arial"/>
          <w:sz w:val="28"/>
          <w:szCs w:val="28"/>
          <w:lang w:eastAsia="ru-RU"/>
        </w:rPr>
        <w:t xml:space="preserve">  13990,41225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тыс. рублей</w:t>
      </w:r>
      <w:r w:rsidR="00ED635F">
        <w:rPr>
          <w:rFonts w:ascii="Times New Roman" w:hAnsi="Times New Roman" w:cs="Arial"/>
          <w:sz w:val="28"/>
          <w:szCs w:val="28"/>
          <w:lang w:eastAsia="ru-RU"/>
        </w:rPr>
        <w:t>(2,2%)</w:t>
      </w:r>
      <w:r w:rsidR="0073279A">
        <w:rPr>
          <w:rFonts w:ascii="Times New Roman" w:hAnsi="Times New Roman" w:cs="Arial"/>
          <w:sz w:val="28"/>
          <w:szCs w:val="28"/>
          <w:lang w:eastAsia="ru-RU"/>
        </w:rPr>
        <w:t xml:space="preserve"> и 13986,27526</w:t>
      </w:r>
      <w:r>
        <w:rPr>
          <w:rFonts w:ascii="Times New Roman" w:hAnsi="Times New Roman" w:cs="Arial"/>
          <w:sz w:val="28"/>
          <w:szCs w:val="28"/>
          <w:lang w:eastAsia="ru-RU"/>
        </w:rPr>
        <w:t>тыс</w:t>
      </w:r>
      <w:proofErr w:type="gramStart"/>
      <w:r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Arial"/>
          <w:sz w:val="28"/>
          <w:szCs w:val="28"/>
          <w:lang w:eastAsia="ru-RU"/>
        </w:rPr>
        <w:t xml:space="preserve">ублей </w:t>
      </w:r>
      <w:r w:rsidR="00ED635F">
        <w:rPr>
          <w:rFonts w:ascii="Times New Roman" w:hAnsi="Times New Roman" w:cs="Arial"/>
          <w:sz w:val="28"/>
          <w:szCs w:val="28"/>
          <w:lang w:eastAsia="ru-RU"/>
        </w:rPr>
        <w:t>(3,0%)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соответственно. </w:t>
      </w:r>
    </w:p>
    <w:p w:rsidR="00875BBA" w:rsidRDefault="00875BBA" w:rsidP="00C263E7">
      <w:pPr>
        <w:spacing w:after="0" w:line="240" w:lineRule="atLeast"/>
        <w:ind w:left="-57" w:right="-57"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875BBA" w:rsidRPr="00FD2629" w:rsidRDefault="00875BBA" w:rsidP="00C263E7">
      <w:pPr>
        <w:spacing w:after="0" w:line="240" w:lineRule="atLeast"/>
        <w:ind w:left="-57" w:right="-57"/>
        <w:jc w:val="both"/>
        <w:rPr>
          <w:rFonts w:ascii="Times New Roman" w:hAnsi="Times New Roman"/>
          <w:b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b/>
          <w:bCs/>
          <w:sz w:val="28"/>
          <w:szCs w:val="28"/>
          <w:lang w:eastAsia="ru-RU"/>
        </w:rPr>
        <w:t xml:space="preserve">                                                Оценка достаточности запланированных ассигнований </w:t>
      </w:r>
    </w:p>
    <w:p w:rsidR="00875BBA" w:rsidRPr="00FD2629" w:rsidRDefault="00875BBA" w:rsidP="00C263E7">
      <w:pPr>
        <w:spacing w:after="0" w:line="240" w:lineRule="atLeast"/>
        <w:ind w:left="-57" w:right="-57"/>
        <w:jc w:val="both"/>
        <w:rPr>
          <w:rFonts w:ascii="Times New Roman" w:hAnsi="Times New Roman"/>
          <w:b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b/>
          <w:bCs/>
          <w:sz w:val="28"/>
          <w:szCs w:val="28"/>
          <w:lang w:eastAsia="ru-RU"/>
        </w:rPr>
        <w:t xml:space="preserve">                                            для исполнения установленных расходных обязательств МО </w:t>
      </w:r>
    </w:p>
    <w:p w:rsidR="00875BBA" w:rsidRPr="00FD2629" w:rsidRDefault="00875BBA" w:rsidP="00C263E7">
      <w:pPr>
        <w:spacing w:after="0" w:line="240" w:lineRule="atLeast"/>
        <w:ind w:left="-57" w:right="-57" w:firstLine="567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875BBA" w:rsidRPr="00FD2629" w:rsidRDefault="00875BBA" w:rsidP="00C263E7">
      <w:pPr>
        <w:spacing w:after="0" w:line="240" w:lineRule="atLeast"/>
        <w:ind w:left="-57" w:right="-57" w:firstLine="56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Согласно Пояснительной запис</w:t>
      </w:r>
      <w:r>
        <w:rPr>
          <w:rFonts w:ascii="Times New Roman" w:hAnsi="Times New Roman" w:cs="Arial"/>
          <w:sz w:val="28"/>
          <w:szCs w:val="28"/>
          <w:lang w:eastAsia="ru-RU"/>
        </w:rPr>
        <w:t>к</w:t>
      </w:r>
      <w:r w:rsidR="009A23D8">
        <w:rPr>
          <w:rFonts w:ascii="Times New Roman" w:hAnsi="Times New Roman" w:cs="Arial"/>
          <w:sz w:val="28"/>
          <w:szCs w:val="28"/>
          <w:lang w:eastAsia="ru-RU"/>
        </w:rPr>
        <w:t>е к Проекту бюджета МО  на 2025год и на плановый период 2026 и 2027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годов формирование расходов бюджета осуществлялось в соответс</w:t>
      </w:r>
      <w:r w:rsidR="007C34FE">
        <w:rPr>
          <w:rFonts w:ascii="Times New Roman" w:hAnsi="Times New Roman" w:cs="Arial"/>
          <w:sz w:val="28"/>
          <w:szCs w:val="28"/>
          <w:lang w:eastAsia="ru-RU"/>
        </w:rPr>
        <w:t>твии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:</w:t>
      </w:r>
    </w:p>
    <w:p w:rsidR="00875BBA" w:rsidRPr="00FD2629" w:rsidRDefault="00875BBA" w:rsidP="00C263E7">
      <w:pPr>
        <w:tabs>
          <w:tab w:val="left" w:pos="720"/>
        </w:tabs>
        <w:spacing w:after="0" w:line="240" w:lineRule="atLeast"/>
        <w:ind w:left="-57" w:right="-57" w:firstLine="567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-</w:t>
      </w:r>
      <w:r w:rsidR="007C34FE">
        <w:rPr>
          <w:rFonts w:ascii="Times New Roman" w:hAnsi="Times New Roman" w:cs="Arial"/>
          <w:sz w:val="28"/>
          <w:szCs w:val="28"/>
          <w:lang w:eastAsia="ru-RU"/>
        </w:rPr>
        <w:t xml:space="preserve">с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Прогнозом социально-экономического развития М</w:t>
      </w:r>
      <w:r w:rsidR="009A23D8">
        <w:rPr>
          <w:rFonts w:ascii="Times New Roman" w:hAnsi="Times New Roman" w:cs="Arial"/>
          <w:sz w:val="28"/>
          <w:szCs w:val="28"/>
          <w:lang w:eastAsia="ru-RU"/>
        </w:rPr>
        <w:t>О Тепло-Огаревский район на 2025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 и на плано</w:t>
      </w:r>
      <w:r w:rsidR="009A23D8">
        <w:rPr>
          <w:rFonts w:ascii="Times New Roman" w:hAnsi="Times New Roman" w:cs="Arial"/>
          <w:sz w:val="28"/>
          <w:szCs w:val="28"/>
          <w:lang w:eastAsia="ru-RU"/>
        </w:rPr>
        <w:t>вый период 2026 и 2027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годов;</w:t>
      </w:r>
    </w:p>
    <w:p w:rsidR="00875BBA" w:rsidRPr="00FD2629" w:rsidRDefault="00875BBA" w:rsidP="00C263E7">
      <w:pPr>
        <w:tabs>
          <w:tab w:val="left" w:pos="720"/>
        </w:tabs>
        <w:spacing w:after="0" w:line="240" w:lineRule="atLeast"/>
        <w:ind w:left="-57" w:right="-57" w:firstLine="567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-</w:t>
      </w:r>
      <w:r w:rsidR="007C34FE">
        <w:rPr>
          <w:rFonts w:ascii="Times New Roman" w:hAnsi="Times New Roman" w:cs="Arial"/>
          <w:sz w:val="28"/>
          <w:szCs w:val="28"/>
          <w:lang w:eastAsia="ru-RU"/>
        </w:rPr>
        <w:t xml:space="preserve">с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Основными направлениями налоговой политики М</w:t>
      </w:r>
      <w:r w:rsidR="009A23D8">
        <w:rPr>
          <w:rFonts w:ascii="Times New Roman" w:hAnsi="Times New Roman" w:cs="Arial"/>
          <w:sz w:val="28"/>
          <w:szCs w:val="28"/>
          <w:lang w:eastAsia="ru-RU"/>
        </w:rPr>
        <w:t>О Тепло-Огаревский район на 2025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год и на </w:t>
      </w:r>
      <w:r w:rsidR="009A23D8">
        <w:rPr>
          <w:rFonts w:ascii="Times New Roman" w:hAnsi="Times New Roman" w:cs="Arial"/>
          <w:sz w:val="28"/>
          <w:szCs w:val="28"/>
          <w:lang w:eastAsia="ru-RU"/>
        </w:rPr>
        <w:t>плановый период 2026 и 2027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годов;</w:t>
      </w:r>
    </w:p>
    <w:p w:rsidR="00875BBA" w:rsidRPr="00FD2629" w:rsidRDefault="00875BBA" w:rsidP="00C263E7">
      <w:pPr>
        <w:tabs>
          <w:tab w:val="left" w:pos="720"/>
        </w:tabs>
        <w:spacing w:after="0" w:line="240" w:lineRule="atLeast"/>
        <w:ind w:left="-57" w:right="-57" w:firstLine="567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-</w:t>
      </w:r>
      <w:r w:rsidR="007C34FE">
        <w:rPr>
          <w:rFonts w:ascii="Times New Roman" w:hAnsi="Times New Roman" w:cs="Arial"/>
          <w:sz w:val="28"/>
          <w:szCs w:val="28"/>
          <w:lang w:eastAsia="ru-RU"/>
        </w:rPr>
        <w:t xml:space="preserve">с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Основными направлениями бюджетной политики М</w:t>
      </w:r>
      <w:r w:rsidR="009A23D8">
        <w:rPr>
          <w:rFonts w:ascii="Times New Roman" w:hAnsi="Times New Roman" w:cs="Arial"/>
          <w:sz w:val="28"/>
          <w:szCs w:val="28"/>
          <w:lang w:eastAsia="ru-RU"/>
        </w:rPr>
        <w:t>О Тепло-Огаревский район на 2025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 и на плановый период </w:t>
      </w:r>
      <w:r w:rsidR="009A23D8">
        <w:rPr>
          <w:rFonts w:ascii="Times New Roman" w:hAnsi="Times New Roman" w:cs="Arial"/>
          <w:sz w:val="28"/>
          <w:szCs w:val="28"/>
          <w:lang w:eastAsia="ru-RU"/>
        </w:rPr>
        <w:t>2026 и 2027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годов;</w:t>
      </w:r>
    </w:p>
    <w:p w:rsidR="00875BBA" w:rsidRPr="00FD2629" w:rsidRDefault="00875BBA" w:rsidP="00C263E7">
      <w:pPr>
        <w:spacing w:after="0" w:line="240" w:lineRule="atLeast"/>
        <w:ind w:left="-57" w:right="-57" w:firstLine="56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-</w:t>
      </w:r>
      <w:r w:rsidR="007C34FE">
        <w:rPr>
          <w:rFonts w:ascii="Times New Roman" w:hAnsi="Times New Roman" w:cs="Arial"/>
          <w:sz w:val="28"/>
          <w:szCs w:val="28"/>
          <w:lang w:eastAsia="ru-RU"/>
        </w:rPr>
        <w:t>с б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юджетной классификацией Российской Федерации, утверж</w:t>
      </w:r>
      <w:r>
        <w:rPr>
          <w:rFonts w:ascii="Times New Roman" w:hAnsi="Times New Roman" w:cs="Arial"/>
          <w:sz w:val="28"/>
          <w:szCs w:val="28"/>
          <w:lang w:eastAsia="ru-RU"/>
        </w:rPr>
        <w:t>денной Приказом Минфина РФ от 24.05.2022 №82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н «О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Порядке формирования и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применения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кодов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бюджетной классификации Российской Федерации</w:t>
      </w:r>
      <w:r>
        <w:rPr>
          <w:rFonts w:ascii="Times New Roman" w:hAnsi="Times New Roman" w:cs="Arial"/>
          <w:sz w:val="28"/>
          <w:szCs w:val="28"/>
          <w:lang w:eastAsia="ru-RU"/>
        </w:rPr>
        <w:t>, их структуре и принципах назначения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»;</w:t>
      </w:r>
    </w:p>
    <w:p w:rsidR="00875BBA" w:rsidRPr="00FD2629" w:rsidRDefault="00875BBA" w:rsidP="00C263E7">
      <w:pPr>
        <w:spacing w:after="0" w:line="240" w:lineRule="atLeast"/>
        <w:ind w:left="-57" w:right="-57" w:firstLine="567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-</w:t>
      </w:r>
      <w:r w:rsidR="007C34FE">
        <w:rPr>
          <w:rFonts w:ascii="Times New Roman" w:hAnsi="Times New Roman" w:cs="Arial"/>
          <w:sz w:val="28"/>
          <w:szCs w:val="28"/>
          <w:lang w:eastAsia="ru-RU"/>
        </w:rPr>
        <w:t xml:space="preserve">с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учетом принятых бюджетных обязательств, на основании прогнозной оценки исполняемых главными распорядителями бюджетных средств (ГРБС) расходных обязательств, включенных в реестр расходных обязательств МО Тепло-Огаревский район  и в пределах прогноза поступления доходов в местный бюджет и источников покрытия дефицита бюджета.</w:t>
      </w:r>
    </w:p>
    <w:p w:rsidR="00875BBA" w:rsidRDefault="00875BBA" w:rsidP="00C263E7">
      <w:pPr>
        <w:spacing w:after="120" w:line="120" w:lineRule="atLeast"/>
        <w:ind w:left="-57" w:right="-57" w:firstLine="56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При формировании бюджета МО использовался программно-целевой принцип организации деятельности органов исполнительной власти. </w:t>
      </w:r>
    </w:p>
    <w:p w:rsidR="00875BBA" w:rsidRPr="00F41890" w:rsidRDefault="00A6320D" w:rsidP="00C263E7">
      <w:pPr>
        <w:spacing w:after="120" w:line="120" w:lineRule="atLeast"/>
        <w:ind w:left="-57" w:right="-57" w:firstLine="567"/>
        <w:jc w:val="both"/>
        <w:rPr>
          <w:rFonts w:ascii="Times New Roman" w:hAnsi="Times New Roman"/>
          <w:sz w:val="28"/>
          <w:szCs w:val="19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  </w:t>
      </w:r>
      <w:proofErr w:type="gramStart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В </w:t>
      </w:r>
      <w:r w:rsidR="009A23D8">
        <w:rPr>
          <w:rFonts w:ascii="Times New Roman" w:hAnsi="Times New Roman" w:cs="Arial"/>
          <w:sz w:val="28"/>
          <w:szCs w:val="28"/>
          <w:lang w:eastAsia="ru-RU"/>
        </w:rPr>
        <w:t>расходной части бюджета  на 2025год и на плановый период 2026 и 2027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годов учтены расходы на выполнение   муниципальных  программ органов местного самоуправления, 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сформированных в соответствии с </w:t>
      </w:r>
      <w:r w:rsidR="00875BBA">
        <w:rPr>
          <w:rFonts w:ascii="Times New Roman" w:hAnsi="Times New Roman"/>
          <w:sz w:val="28"/>
          <w:szCs w:val="26"/>
          <w:lang w:eastAsia="ru-RU"/>
        </w:rPr>
        <w:t>Порядком</w:t>
      </w:r>
      <w:r w:rsidR="00875BBA" w:rsidRPr="0075163D">
        <w:rPr>
          <w:rFonts w:ascii="Times New Roman" w:hAnsi="Times New Roman"/>
          <w:sz w:val="28"/>
          <w:szCs w:val="26"/>
          <w:lang w:eastAsia="ru-RU"/>
        </w:rPr>
        <w:t xml:space="preserve"> разработки, реализации и оценки эффективности муниципальных программ муниципального образования Тепло-</w:t>
      </w:r>
      <w:r w:rsidR="00875BBA">
        <w:rPr>
          <w:rFonts w:ascii="Times New Roman" w:hAnsi="Times New Roman"/>
          <w:sz w:val="28"/>
          <w:szCs w:val="26"/>
          <w:lang w:eastAsia="ru-RU"/>
        </w:rPr>
        <w:t>Огаревский район», утвержденным</w:t>
      </w:r>
      <w:r w:rsidR="00875BBA" w:rsidRPr="0075163D">
        <w:rPr>
          <w:rFonts w:ascii="Times New Roman" w:hAnsi="Times New Roman"/>
          <w:sz w:val="28"/>
          <w:szCs w:val="26"/>
          <w:lang w:eastAsia="ru-RU"/>
        </w:rPr>
        <w:t xml:space="preserve">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</w:t>
      </w:r>
      <w:proofErr w:type="gramEnd"/>
      <w:r w:rsidR="00875BBA" w:rsidRPr="0075163D">
        <w:rPr>
          <w:rFonts w:ascii="Times New Roman" w:hAnsi="Times New Roman"/>
          <w:sz w:val="28"/>
          <w:szCs w:val="26"/>
          <w:lang w:eastAsia="ru-RU"/>
        </w:rPr>
        <w:t xml:space="preserve"> Тепло-Огаревский район»</w:t>
      </w:r>
      <w:r w:rsidR="00875BBA">
        <w:rPr>
          <w:rFonts w:ascii="Times New Roman" w:hAnsi="Times New Roman"/>
          <w:sz w:val="28"/>
          <w:szCs w:val="26"/>
          <w:lang w:eastAsia="ru-RU"/>
        </w:rPr>
        <w:t xml:space="preserve"> (далее-Порядок</w:t>
      </w:r>
      <w:r w:rsidR="00875BBA" w:rsidRPr="0075163D">
        <w:rPr>
          <w:rFonts w:ascii="Times New Roman" w:hAnsi="Times New Roman"/>
          <w:sz w:val="28"/>
          <w:szCs w:val="26"/>
          <w:lang w:eastAsia="ru-RU"/>
        </w:rPr>
        <w:t xml:space="preserve"> разработки, реализации и оценки эффективности муниципальных про</w:t>
      </w:r>
      <w:r w:rsidR="00875BBA">
        <w:rPr>
          <w:rFonts w:ascii="Times New Roman" w:hAnsi="Times New Roman"/>
          <w:sz w:val="28"/>
          <w:szCs w:val="26"/>
          <w:lang w:eastAsia="ru-RU"/>
        </w:rPr>
        <w:t>грамм МО</w:t>
      </w:r>
      <w:r w:rsidR="00875BBA" w:rsidRPr="0075163D">
        <w:rPr>
          <w:rFonts w:ascii="Times New Roman" w:hAnsi="Times New Roman"/>
          <w:sz w:val="28"/>
          <w:szCs w:val="26"/>
          <w:lang w:eastAsia="ru-RU"/>
        </w:rPr>
        <w:t xml:space="preserve"> Тепло-Огаревский район</w:t>
      </w:r>
      <w:r w:rsidR="00875BBA">
        <w:rPr>
          <w:rFonts w:ascii="Times New Roman" w:hAnsi="Times New Roman"/>
          <w:sz w:val="28"/>
          <w:szCs w:val="26"/>
          <w:lang w:eastAsia="ru-RU"/>
        </w:rPr>
        <w:t xml:space="preserve">) и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утвержденных постановлениями администрации МО Тепло-Огаревский район</w:t>
      </w:r>
      <w:r w:rsidR="00875BBA"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. 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В общем объеме расходов бюджета МО расходы, сформированные программно-целевым принципом, с учетом средств вышестоящих б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юджетов,  </w:t>
      </w:r>
      <w:r w:rsidR="00875BBA" w:rsidRPr="00F41890">
        <w:rPr>
          <w:rFonts w:ascii="Times New Roman" w:hAnsi="Times New Roman" w:cs="Arial"/>
          <w:sz w:val="28"/>
          <w:szCs w:val="28"/>
          <w:lang w:eastAsia="ru-RU"/>
        </w:rPr>
        <w:t xml:space="preserve">составляют  </w:t>
      </w:r>
      <w:r w:rsidR="009A23D8">
        <w:rPr>
          <w:rFonts w:ascii="Times New Roman" w:hAnsi="Times New Roman" w:cs="Arial"/>
          <w:sz w:val="28"/>
          <w:szCs w:val="28"/>
          <w:lang w:eastAsia="ru-RU"/>
        </w:rPr>
        <w:t>98</w:t>
      </w:r>
      <w:r w:rsidR="009C0BB4" w:rsidRPr="00F41890">
        <w:rPr>
          <w:rFonts w:ascii="Times New Roman" w:hAnsi="Times New Roman" w:cs="Arial"/>
          <w:sz w:val="28"/>
          <w:szCs w:val="28"/>
          <w:lang w:eastAsia="ru-RU"/>
        </w:rPr>
        <w:t xml:space="preserve"> ,9</w:t>
      </w:r>
      <w:r w:rsidR="00875BBA" w:rsidRPr="00F41890">
        <w:rPr>
          <w:rFonts w:ascii="Times New Roman" w:hAnsi="Times New Roman" w:cs="Arial"/>
          <w:sz w:val="28"/>
          <w:szCs w:val="28"/>
          <w:lang w:eastAsia="ru-RU"/>
        </w:rPr>
        <w:t>%</w:t>
      </w:r>
      <w:r w:rsidR="00875BBA" w:rsidRPr="00F41890">
        <w:rPr>
          <w:rFonts w:ascii="Times New Roman" w:hAnsi="Times New Roman" w:cs="Arial"/>
          <w:i/>
          <w:sz w:val="24"/>
          <w:szCs w:val="28"/>
          <w:lang w:eastAsia="ru-RU"/>
        </w:rPr>
        <w:t>.</w:t>
      </w:r>
    </w:p>
    <w:p w:rsidR="00875BBA" w:rsidRPr="00FD2629" w:rsidRDefault="00A6320D" w:rsidP="00C263E7">
      <w:pPr>
        <w:spacing w:after="120" w:line="12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 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Анализ запланированных ассигнований для исполнения расходных обязательств МО Тепло-Огаревский район показал, </w:t>
      </w:r>
      <w:r w:rsidR="009A23D8">
        <w:rPr>
          <w:rFonts w:ascii="Times New Roman" w:hAnsi="Times New Roman" w:cs="Arial"/>
          <w:sz w:val="28"/>
          <w:szCs w:val="28"/>
          <w:lang w:eastAsia="ru-RU"/>
        </w:rPr>
        <w:t>что общий объем расходов на 2025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год, предусмотренный Проек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том бюджета МО  в сумме </w:t>
      </w:r>
      <w:r w:rsidR="001F4B19">
        <w:rPr>
          <w:rFonts w:ascii="Times New Roman" w:hAnsi="Times New Roman" w:cs="Arial"/>
          <w:sz w:val="28"/>
          <w:szCs w:val="28"/>
          <w:lang w:eastAsia="ru-RU"/>
        </w:rPr>
        <w:t>708849,75368</w:t>
      </w:r>
      <w:r w:rsidR="005B3EED">
        <w:rPr>
          <w:rFonts w:ascii="Times New Roman" w:hAnsi="Times New Roman" w:cs="Arial"/>
          <w:sz w:val="28"/>
          <w:szCs w:val="28"/>
          <w:lang w:eastAsia="ru-RU"/>
        </w:rPr>
        <w:t>ты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с</w:t>
      </w:r>
      <w:proofErr w:type="gramStart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ублей, к </w:t>
      </w:r>
      <w:r w:rsidR="009A23D8">
        <w:rPr>
          <w:rFonts w:ascii="Times New Roman" w:hAnsi="Times New Roman" w:cs="Arial"/>
          <w:sz w:val="28"/>
          <w:szCs w:val="28"/>
          <w:lang w:eastAsia="ru-RU"/>
        </w:rPr>
        <w:t>уровню 2024</w:t>
      </w:r>
      <w:r w:rsidR="008E0522">
        <w:rPr>
          <w:rFonts w:ascii="Times New Roman" w:hAnsi="Times New Roman" w:cs="Arial"/>
          <w:sz w:val="28"/>
          <w:szCs w:val="28"/>
          <w:lang w:eastAsia="ru-RU"/>
        </w:rPr>
        <w:t xml:space="preserve">года (в редакции решения </w:t>
      </w:r>
      <w:r w:rsidR="00F41890">
        <w:rPr>
          <w:rFonts w:ascii="Times New Roman" w:hAnsi="Times New Roman" w:cs="Arial"/>
          <w:sz w:val="28"/>
          <w:szCs w:val="28"/>
          <w:lang w:eastAsia="ru-RU"/>
        </w:rPr>
        <w:t xml:space="preserve">о бюджете </w:t>
      </w:r>
      <w:r w:rsidR="009A23D8">
        <w:rPr>
          <w:rFonts w:ascii="Times New Roman" w:hAnsi="Times New Roman" w:cs="Arial"/>
          <w:sz w:val="28"/>
          <w:szCs w:val="28"/>
          <w:lang w:eastAsia="ru-RU"/>
        </w:rPr>
        <w:t>от 27</w:t>
      </w:r>
      <w:r w:rsidR="0045571F">
        <w:rPr>
          <w:rFonts w:ascii="Times New Roman" w:hAnsi="Times New Roman" w:cs="Arial"/>
          <w:sz w:val="28"/>
          <w:szCs w:val="28"/>
          <w:lang w:eastAsia="ru-RU"/>
        </w:rPr>
        <w:t>.12.</w:t>
      </w:r>
      <w:r w:rsidR="009A23D8">
        <w:rPr>
          <w:rFonts w:ascii="Times New Roman" w:hAnsi="Times New Roman" w:cs="Arial"/>
          <w:sz w:val="28"/>
          <w:szCs w:val="28"/>
          <w:lang w:eastAsia="ru-RU"/>
        </w:rPr>
        <w:t>2023 №5</w:t>
      </w:r>
      <w:r w:rsidR="0045571F">
        <w:rPr>
          <w:rFonts w:ascii="Times New Roman" w:hAnsi="Times New Roman" w:cs="Arial"/>
          <w:sz w:val="28"/>
          <w:szCs w:val="28"/>
          <w:lang w:eastAsia="ru-RU"/>
        </w:rPr>
        <w:t>-1)</w:t>
      </w:r>
      <w:r w:rsidR="009A23D8">
        <w:rPr>
          <w:rFonts w:ascii="Times New Roman" w:hAnsi="Times New Roman" w:cs="Arial"/>
          <w:sz w:val="28"/>
          <w:szCs w:val="28"/>
          <w:lang w:eastAsia="ru-RU"/>
        </w:rPr>
        <w:t xml:space="preserve"> составляет 116,7</w:t>
      </w:r>
      <w:r w:rsidR="0045571F">
        <w:rPr>
          <w:rFonts w:ascii="Times New Roman" w:hAnsi="Times New Roman" w:cs="Arial"/>
          <w:sz w:val="28"/>
          <w:szCs w:val="28"/>
          <w:lang w:eastAsia="ru-RU"/>
        </w:rPr>
        <w:t xml:space="preserve">%  и 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  </w:t>
      </w:r>
      <w:r w:rsidR="0045571F">
        <w:rPr>
          <w:rFonts w:ascii="Times New Roman" w:hAnsi="Times New Roman" w:cs="Arial"/>
          <w:sz w:val="28"/>
          <w:szCs w:val="28"/>
          <w:lang w:eastAsia="ru-RU"/>
        </w:rPr>
        <w:t>бол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ь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ше </w:t>
      </w:r>
      <w:r w:rsidR="0045571F">
        <w:rPr>
          <w:rFonts w:ascii="Times New Roman" w:hAnsi="Times New Roman" w:cs="Arial"/>
          <w:sz w:val="28"/>
          <w:szCs w:val="28"/>
          <w:lang w:eastAsia="ru-RU"/>
        </w:rPr>
        <w:t>ожидаемого  объема расходов в</w:t>
      </w:r>
      <w:r w:rsidR="009A23D8">
        <w:rPr>
          <w:rFonts w:ascii="Times New Roman" w:hAnsi="Times New Roman" w:cs="Arial"/>
          <w:sz w:val="28"/>
          <w:szCs w:val="28"/>
          <w:lang w:eastAsia="ru-RU"/>
        </w:rPr>
        <w:t xml:space="preserve"> 2024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год</w:t>
      </w:r>
      <w:r w:rsidR="0045571F">
        <w:rPr>
          <w:rFonts w:ascii="Times New Roman" w:hAnsi="Times New Roman" w:cs="Arial"/>
          <w:sz w:val="28"/>
          <w:szCs w:val="28"/>
          <w:lang w:eastAsia="ru-RU"/>
        </w:rPr>
        <w:t>у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 на </w:t>
      </w:r>
      <w:r w:rsidR="0045571F">
        <w:rPr>
          <w:rFonts w:ascii="Times New Roman" w:hAnsi="Times New Roman" w:cs="Arial"/>
          <w:sz w:val="28"/>
          <w:szCs w:val="28"/>
          <w:lang w:eastAsia="ru-RU"/>
        </w:rPr>
        <w:t>1</w:t>
      </w:r>
      <w:r w:rsidR="009A23D8">
        <w:rPr>
          <w:rFonts w:ascii="Times New Roman" w:hAnsi="Times New Roman" w:cs="Arial"/>
          <w:sz w:val="28"/>
          <w:szCs w:val="28"/>
          <w:lang w:eastAsia="ru-RU"/>
        </w:rPr>
        <w:t>06,4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%.  </w:t>
      </w:r>
    </w:p>
    <w:p w:rsidR="00875BBA" w:rsidRPr="00FD2629" w:rsidRDefault="00A6320D" w:rsidP="00C263E7">
      <w:pPr>
        <w:spacing w:after="120" w:line="120" w:lineRule="atLeast"/>
        <w:ind w:left="-57" w:right="-57"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875BBA" w:rsidRPr="00FD2629">
        <w:rPr>
          <w:rFonts w:ascii="Times New Roman" w:hAnsi="Times New Roman"/>
          <w:sz w:val="28"/>
          <w:szCs w:val="26"/>
          <w:lang w:eastAsia="ru-RU"/>
        </w:rPr>
        <w:t>Динамика расходов бюджета МО</w:t>
      </w:r>
      <w:r w:rsidR="00875BBA">
        <w:rPr>
          <w:rFonts w:ascii="Times New Roman" w:hAnsi="Times New Roman"/>
          <w:sz w:val="28"/>
          <w:szCs w:val="26"/>
          <w:lang w:eastAsia="ru-RU"/>
        </w:rPr>
        <w:t xml:space="preserve"> в разрезе разделов классификации расходов бюджетов РФ </w:t>
      </w:r>
      <w:r w:rsidR="00875BBA" w:rsidRPr="00FD2629">
        <w:rPr>
          <w:rFonts w:ascii="Times New Roman" w:hAnsi="Times New Roman"/>
          <w:sz w:val="28"/>
          <w:szCs w:val="26"/>
          <w:lang w:eastAsia="ru-RU"/>
        </w:rPr>
        <w:t>(в % соотношении к общем</w:t>
      </w:r>
      <w:r w:rsidR="00875BBA">
        <w:rPr>
          <w:rFonts w:ascii="Times New Roman" w:hAnsi="Times New Roman"/>
          <w:sz w:val="28"/>
          <w:szCs w:val="26"/>
          <w:lang w:eastAsia="ru-RU"/>
        </w:rPr>
        <w:t>у объ</w:t>
      </w:r>
      <w:r w:rsidR="00F41890">
        <w:rPr>
          <w:rFonts w:ascii="Times New Roman" w:hAnsi="Times New Roman"/>
          <w:sz w:val="28"/>
          <w:szCs w:val="26"/>
          <w:lang w:eastAsia="ru-RU"/>
        </w:rPr>
        <w:t>ему расходов) в период 2020</w:t>
      </w:r>
      <w:r w:rsidR="009A23D8">
        <w:rPr>
          <w:rFonts w:ascii="Times New Roman" w:hAnsi="Times New Roman"/>
          <w:sz w:val="28"/>
          <w:szCs w:val="26"/>
          <w:lang w:eastAsia="ru-RU"/>
        </w:rPr>
        <w:t>-2025</w:t>
      </w:r>
      <w:r w:rsidR="00875BBA" w:rsidRPr="00FD2629">
        <w:rPr>
          <w:rFonts w:ascii="Times New Roman" w:hAnsi="Times New Roman"/>
          <w:sz w:val="28"/>
          <w:szCs w:val="26"/>
          <w:lang w:eastAsia="ru-RU"/>
        </w:rPr>
        <w:t>годов характеризуется следующим образом:</w:t>
      </w:r>
    </w:p>
    <w:p w:rsidR="00875BBA" w:rsidRPr="00FD2629" w:rsidRDefault="00875BBA" w:rsidP="00C263E7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447171" w:rsidRPr="00FD2629" w:rsidRDefault="00447171" w:rsidP="00447171">
      <w:pPr>
        <w:spacing w:after="120" w:line="120" w:lineRule="atLeast"/>
        <w:ind w:left="-57" w:right="-57"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 w:rsidRPr="00FD2629">
        <w:rPr>
          <w:rFonts w:ascii="Times New Roman" w:hAnsi="Times New Roman"/>
          <w:sz w:val="28"/>
          <w:szCs w:val="26"/>
          <w:lang w:eastAsia="ru-RU"/>
        </w:rPr>
        <w:t>Динамика расходов бюджета МО</w:t>
      </w:r>
      <w:r>
        <w:rPr>
          <w:rFonts w:ascii="Times New Roman" w:hAnsi="Times New Roman"/>
          <w:sz w:val="28"/>
          <w:szCs w:val="26"/>
          <w:lang w:eastAsia="ru-RU"/>
        </w:rPr>
        <w:t xml:space="preserve"> в разрезе разделов классификации расходов бюджетов РФ </w:t>
      </w:r>
      <w:r w:rsidRPr="00FD2629">
        <w:rPr>
          <w:rFonts w:ascii="Times New Roman" w:hAnsi="Times New Roman"/>
          <w:sz w:val="28"/>
          <w:szCs w:val="26"/>
          <w:lang w:eastAsia="ru-RU"/>
        </w:rPr>
        <w:t>(в % соотношении к общем</w:t>
      </w:r>
      <w:r>
        <w:rPr>
          <w:rFonts w:ascii="Times New Roman" w:hAnsi="Times New Roman"/>
          <w:sz w:val="28"/>
          <w:szCs w:val="26"/>
          <w:lang w:eastAsia="ru-RU"/>
        </w:rPr>
        <w:t>у объему расходов) в период 2020-2025</w:t>
      </w:r>
      <w:r w:rsidRPr="00FD2629">
        <w:rPr>
          <w:rFonts w:ascii="Times New Roman" w:hAnsi="Times New Roman"/>
          <w:sz w:val="28"/>
          <w:szCs w:val="26"/>
          <w:lang w:eastAsia="ru-RU"/>
        </w:rPr>
        <w:t>годов характеризуется следующим образом:</w:t>
      </w:r>
    </w:p>
    <w:p w:rsidR="00447171" w:rsidRPr="00FD2629" w:rsidRDefault="00447171" w:rsidP="00447171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447171" w:rsidRDefault="009E3D64" w:rsidP="00447171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6"/>
          <w:lang w:eastAsia="ru-RU"/>
        </w:rPr>
      </w:pPr>
      <w:r w:rsidRPr="002B60AA">
        <w:rPr>
          <w:rFonts w:ascii="Times New Roman" w:hAnsi="Times New Roman"/>
          <w:noProof/>
          <w:sz w:val="28"/>
          <w:szCs w:val="26"/>
          <w:lang w:eastAsia="ru-RU"/>
        </w:rPr>
        <w:object w:dxaOrig="14102" w:dyaOrig="6407">
          <v:shape id="_x0000_i1027" type="#_x0000_t75" style="width:633pt;height:299pt" o:ole="">
            <v:imagedata r:id="rId10" o:title="" croptop="-1295f" cropbottom="-450f" cropright="-592f"/>
            <o:lock v:ext="edit" aspectratio="f"/>
          </v:shape>
          <o:OLEObject Type="Embed" ProgID="Excel.Sheet.8" ShapeID="_x0000_i1027" DrawAspect="Content" ObjectID="_1796219446" r:id="rId11"/>
        </w:object>
      </w:r>
    </w:p>
    <w:p w:rsidR="00447171" w:rsidRPr="00FD2629" w:rsidRDefault="00447171" w:rsidP="004471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875BBA" w:rsidRDefault="00447171" w:rsidP="001A477C">
      <w:pPr>
        <w:tabs>
          <w:tab w:val="left" w:pos="720"/>
        </w:tabs>
        <w:spacing w:after="240" w:line="240" w:lineRule="atLeast"/>
        <w:ind w:left="-57" w:right="-57"/>
        <w:jc w:val="both"/>
        <w:rPr>
          <w:rFonts w:ascii="Times New Roman" w:hAnsi="Times New Roman"/>
          <w:noProof/>
          <w:sz w:val="28"/>
          <w:szCs w:val="26"/>
          <w:lang w:eastAsia="ru-RU"/>
        </w:rPr>
      </w:pPr>
      <w:r w:rsidRPr="00FD2629">
        <w:rPr>
          <w:rFonts w:ascii="Times New Roman" w:hAnsi="Times New Roman"/>
          <w:sz w:val="20"/>
          <w:szCs w:val="24"/>
          <w:lang w:eastAsia="ru-RU"/>
        </w:rPr>
        <w:tab/>
      </w:r>
    </w:p>
    <w:p w:rsidR="00875BBA" w:rsidRPr="00FD2629" w:rsidRDefault="00875BBA" w:rsidP="00FD2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952366" w:rsidRDefault="00875BBA" w:rsidP="00C263E7">
      <w:pPr>
        <w:tabs>
          <w:tab w:val="left" w:pos="720"/>
        </w:tabs>
        <w:spacing w:after="240" w:line="240" w:lineRule="atLeast"/>
        <w:ind w:left="-57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629">
        <w:rPr>
          <w:rFonts w:ascii="Times New Roman" w:hAnsi="Times New Roman"/>
          <w:sz w:val="20"/>
          <w:szCs w:val="24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FD2629">
        <w:rPr>
          <w:rFonts w:ascii="Times New Roman" w:hAnsi="Times New Roman"/>
          <w:sz w:val="28"/>
          <w:szCs w:val="28"/>
          <w:lang w:eastAsia="ru-RU"/>
        </w:rPr>
        <w:t>ак видно из приведенной диаграммы динамика расходов бюджета МО существенно не меняется</w:t>
      </w:r>
      <w:r w:rsidR="00BA607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A477C">
        <w:rPr>
          <w:rFonts w:ascii="Times New Roman" w:hAnsi="Times New Roman"/>
          <w:sz w:val="28"/>
          <w:szCs w:val="28"/>
          <w:lang w:eastAsia="ru-RU"/>
        </w:rPr>
        <w:t>(к оценке 2024</w:t>
      </w:r>
      <w:r w:rsidR="00BA6078">
        <w:rPr>
          <w:rFonts w:ascii="Times New Roman" w:hAnsi="Times New Roman"/>
          <w:sz w:val="28"/>
          <w:szCs w:val="28"/>
          <w:lang w:eastAsia="ru-RU"/>
        </w:rPr>
        <w:t>года)</w:t>
      </w:r>
      <w:r w:rsidR="001A477C">
        <w:rPr>
          <w:rFonts w:ascii="Times New Roman" w:hAnsi="Times New Roman"/>
          <w:sz w:val="28"/>
          <w:szCs w:val="28"/>
          <w:lang w:eastAsia="ru-RU"/>
        </w:rPr>
        <w:t>.</w:t>
      </w:r>
      <w:r w:rsidR="000066B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FD2629">
        <w:rPr>
          <w:rFonts w:ascii="Times New Roman" w:hAnsi="Times New Roman"/>
          <w:sz w:val="28"/>
          <w:szCs w:val="28"/>
          <w:lang w:eastAsia="ru-RU"/>
        </w:rPr>
        <w:t xml:space="preserve">Наиболее значительную долю </w:t>
      </w:r>
      <w:r>
        <w:rPr>
          <w:rFonts w:ascii="Times New Roman" w:hAnsi="Times New Roman"/>
          <w:sz w:val="28"/>
          <w:szCs w:val="28"/>
          <w:lang w:eastAsia="ru-RU"/>
        </w:rPr>
        <w:t xml:space="preserve">в структуре </w:t>
      </w:r>
      <w:r w:rsidRPr="00FD2629">
        <w:rPr>
          <w:rFonts w:ascii="Times New Roman" w:hAnsi="Times New Roman"/>
          <w:sz w:val="28"/>
          <w:szCs w:val="28"/>
          <w:lang w:eastAsia="ru-RU"/>
        </w:rPr>
        <w:t>расходов по</w:t>
      </w:r>
      <w:r>
        <w:rPr>
          <w:rFonts w:ascii="Times New Roman" w:hAnsi="Times New Roman"/>
          <w:sz w:val="28"/>
          <w:szCs w:val="28"/>
          <w:lang w:eastAsia="ru-RU"/>
        </w:rPr>
        <w:t xml:space="preserve">-прежнему </w:t>
      </w:r>
      <w:r w:rsidRPr="00FD2629">
        <w:rPr>
          <w:rFonts w:ascii="Times New Roman" w:hAnsi="Times New Roman"/>
          <w:sz w:val="28"/>
          <w:szCs w:val="28"/>
          <w:lang w:eastAsia="ru-RU"/>
        </w:rPr>
        <w:t>занимают  расходы на образование</w:t>
      </w:r>
      <w:r w:rsidR="00435D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505">
        <w:rPr>
          <w:rFonts w:ascii="Times New Roman" w:hAnsi="Times New Roman"/>
          <w:sz w:val="28"/>
          <w:szCs w:val="28"/>
          <w:lang w:eastAsia="ru-RU"/>
        </w:rPr>
        <w:t>(51,0</w:t>
      </w:r>
      <w:r>
        <w:rPr>
          <w:rFonts w:ascii="Times New Roman" w:hAnsi="Times New Roman"/>
          <w:sz w:val="28"/>
          <w:szCs w:val="28"/>
          <w:lang w:eastAsia="ru-RU"/>
        </w:rPr>
        <w:t>%)</w:t>
      </w:r>
      <w:r w:rsidRPr="00FD262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75BBA" w:rsidRDefault="00952366" w:rsidP="00C263E7">
      <w:pPr>
        <w:tabs>
          <w:tab w:val="left" w:pos="720"/>
        </w:tabs>
        <w:spacing w:after="240" w:line="240" w:lineRule="atLeast"/>
        <w:ind w:left="-57" w:righ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</w:t>
      </w:r>
      <w:r w:rsidR="00875BBA" w:rsidRPr="00FD2629">
        <w:rPr>
          <w:rFonts w:ascii="Times New Roman" w:hAnsi="Times New Roman"/>
          <w:sz w:val="28"/>
          <w:szCs w:val="28"/>
          <w:lang w:eastAsia="ru-RU"/>
        </w:rPr>
        <w:t>В целом на финансирование социально-культурной сфер</w:t>
      </w:r>
      <w:r w:rsidR="00875BBA">
        <w:rPr>
          <w:rFonts w:ascii="Times New Roman" w:hAnsi="Times New Roman"/>
          <w:sz w:val="28"/>
          <w:szCs w:val="28"/>
          <w:lang w:eastAsia="ru-RU"/>
        </w:rPr>
        <w:t>ы планируется направить</w:t>
      </w:r>
      <w:r w:rsidR="00185505">
        <w:rPr>
          <w:rFonts w:ascii="Times New Roman" w:hAnsi="Times New Roman"/>
          <w:sz w:val="28"/>
          <w:szCs w:val="28"/>
          <w:lang w:eastAsia="ru-RU"/>
        </w:rPr>
        <w:t xml:space="preserve"> 405087,0</w:t>
      </w:r>
      <w:r w:rsidR="00875BBA" w:rsidRPr="00FD2629">
        <w:rPr>
          <w:rFonts w:ascii="Times New Roman" w:hAnsi="Times New Roman"/>
          <w:sz w:val="28"/>
          <w:szCs w:val="28"/>
          <w:lang w:eastAsia="ru-RU"/>
        </w:rPr>
        <w:t xml:space="preserve">тыс. рублей, или  </w:t>
      </w:r>
      <w:r w:rsidR="000066B7">
        <w:rPr>
          <w:rFonts w:ascii="Times New Roman" w:hAnsi="Times New Roman"/>
          <w:sz w:val="28"/>
          <w:szCs w:val="28"/>
          <w:lang w:eastAsia="ru-RU"/>
        </w:rPr>
        <w:t>54,5</w:t>
      </w:r>
      <w:r w:rsidR="00875BBA" w:rsidRPr="00FD2629">
        <w:rPr>
          <w:rFonts w:ascii="Times New Roman" w:hAnsi="Times New Roman"/>
          <w:sz w:val="28"/>
          <w:szCs w:val="28"/>
          <w:lang w:eastAsia="ru-RU"/>
        </w:rPr>
        <w:t>% от общей су</w:t>
      </w:r>
      <w:r w:rsidR="00185505">
        <w:rPr>
          <w:rFonts w:ascii="Times New Roman" w:hAnsi="Times New Roman"/>
          <w:sz w:val="28"/>
          <w:szCs w:val="28"/>
          <w:lang w:eastAsia="ru-RU"/>
        </w:rPr>
        <w:t>ммы расходов бюджета, что на 22,4% больше утвержденного показателя 2024</w:t>
      </w:r>
      <w:r w:rsidR="000066B7">
        <w:rPr>
          <w:rFonts w:ascii="Times New Roman" w:hAnsi="Times New Roman"/>
          <w:sz w:val="28"/>
          <w:szCs w:val="28"/>
          <w:lang w:eastAsia="ru-RU"/>
        </w:rPr>
        <w:t>г</w:t>
      </w:r>
      <w:r w:rsidR="00875BBA" w:rsidRPr="00FD2629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185505">
        <w:rPr>
          <w:rFonts w:ascii="Times New Roman" w:hAnsi="Times New Roman"/>
          <w:sz w:val="28"/>
          <w:szCs w:val="28"/>
          <w:lang w:eastAsia="ru-RU"/>
        </w:rPr>
        <w:t>и выш</w:t>
      </w:r>
      <w:r w:rsidR="000066B7">
        <w:rPr>
          <w:rFonts w:ascii="Times New Roman" w:hAnsi="Times New Roman"/>
          <w:sz w:val="28"/>
          <w:szCs w:val="28"/>
          <w:lang w:eastAsia="ru-RU"/>
        </w:rPr>
        <w:t>е</w:t>
      </w:r>
      <w:r w:rsidR="00875BBA">
        <w:rPr>
          <w:rFonts w:ascii="Times New Roman" w:hAnsi="Times New Roman"/>
          <w:sz w:val="28"/>
          <w:szCs w:val="28"/>
          <w:lang w:eastAsia="ru-RU"/>
        </w:rPr>
        <w:t xml:space="preserve"> уро</w:t>
      </w:r>
      <w:r w:rsidR="00185505">
        <w:rPr>
          <w:rFonts w:ascii="Times New Roman" w:hAnsi="Times New Roman"/>
          <w:sz w:val="28"/>
          <w:szCs w:val="28"/>
          <w:lang w:eastAsia="ru-RU"/>
        </w:rPr>
        <w:t>вня оценочного показателя   2024</w:t>
      </w:r>
      <w:r w:rsidR="00875BBA">
        <w:rPr>
          <w:rFonts w:ascii="Times New Roman" w:hAnsi="Times New Roman"/>
          <w:sz w:val="28"/>
          <w:szCs w:val="28"/>
          <w:lang w:eastAsia="ru-RU"/>
        </w:rPr>
        <w:t>г</w:t>
      </w:r>
      <w:r w:rsidR="00875BBA" w:rsidRPr="00FD2629">
        <w:rPr>
          <w:rFonts w:ascii="Times New Roman" w:hAnsi="Times New Roman"/>
          <w:sz w:val="28"/>
          <w:szCs w:val="28"/>
          <w:lang w:eastAsia="ru-RU"/>
        </w:rPr>
        <w:t>ода</w:t>
      </w:r>
      <w:r w:rsidR="00C104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5BBA" w:rsidRPr="00FD2629">
        <w:rPr>
          <w:rFonts w:ascii="Times New Roman" w:hAnsi="Times New Roman"/>
          <w:sz w:val="28"/>
          <w:szCs w:val="28"/>
          <w:lang w:eastAsia="ru-RU"/>
        </w:rPr>
        <w:t>(в оценке</w:t>
      </w:r>
      <w:r w:rsidR="00185505">
        <w:rPr>
          <w:rFonts w:ascii="Times New Roman" w:hAnsi="Times New Roman"/>
          <w:sz w:val="28"/>
          <w:szCs w:val="28"/>
          <w:lang w:eastAsia="ru-RU"/>
        </w:rPr>
        <w:t xml:space="preserve"> на 8,5</w:t>
      </w:r>
      <w:r w:rsidR="00875BBA">
        <w:rPr>
          <w:rFonts w:ascii="Times New Roman" w:hAnsi="Times New Roman"/>
          <w:sz w:val="28"/>
          <w:szCs w:val="28"/>
          <w:lang w:eastAsia="ru-RU"/>
        </w:rPr>
        <w:t>% ниже</w:t>
      </w:r>
      <w:r w:rsidR="00875BBA" w:rsidRPr="00FD2629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 Несмотря на это</w:t>
      </w:r>
      <w:r w:rsidR="000066B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75BBA">
        <w:rPr>
          <w:rFonts w:ascii="Times New Roman" w:hAnsi="Times New Roman"/>
          <w:sz w:val="28"/>
          <w:szCs w:val="28"/>
          <w:lang w:eastAsia="ru-RU"/>
        </w:rPr>
        <w:t xml:space="preserve"> бюджет МО продолжает сохранять  социальную направленность. </w:t>
      </w:r>
    </w:p>
    <w:p w:rsidR="00875BBA" w:rsidRPr="00FD2629" w:rsidRDefault="00952366" w:rsidP="00C263E7">
      <w:pPr>
        <w:tabs>
          <w:tab w:val="left" w:pos="720"/>
        </w:tabs>
        <w:spacing w:after="240" w:line="240" w:lineRule="atLeast"/>
        <w:ind w:left="-57" w:righ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875BBA">
        <w:rPr>
          <w:rFonts w:ascii="Times New Roman" w:hAnsi="Times New Roman"/>
          <w:sz w:val="28"/>
          <w:szCs w:val="28"/>
          <w:lang w:eastAsia="ru-RU"/>
        </w:rPr>
        <w:t xml:space="preserve">Бюджетные ассигнования в разрезе разделов социальной сферы выглядят так </w:t>
      </w:r>
      <w:r w:rsidR="000066B7">
        <w:rPr>
          <w:rFonts w:ascii="Times New Roman" w:hAnsi="Times New Roman"/>
          <w:sz w:val="28"/>
          <w:szCs w:val="28"/>
          <w:lang w:eastAsia="ru-RU"/>
        </w:rPr>
        <w:t>/2024</w:t>
      </w:r>
      <w:r w:rsidR="00875BBA">
        <w:rPr>
          <w:rFonts w:ascii="Times New Roman" w:hAnsi="Times New Roman"/>
          <w:sz w:val="28"/>
          <w:szCs w:val="28"/>
          <w:lang w:eastAsia="ru-RU"/>
        </w:rPr>
        <w:t xml:space="preserve">год </w:t>
      </w:r>
      <w:r w:rsidR="000066B7">
        <w:rPr>
          <w:rFonts w:ascii="Times New Roman" w:hAnsi="Times New Roman"/>
          <w:sz w:val="28"/>
          <w:szCs w:val="28"/>
          <w:lang w:eastAsia="ru-RU"/>
        </w:rPr>
        <w:t>прогноз</w:t>
      </w:r>
      <w:r w:rsidR="00875BBA">
        <w:rPr>
          <w:rFonts w:ascii="Times New Roman" w:hAnsi="Times New Roman"/>
          <w:sz w:val="28"/>
          <w:szCs w:val="28"/>
          <w:lang w:eastAsia="ru-RU"/>
        </w:rPr>
        <w:t>/</w:t>
      </w:r>
      <w:r w:rsidR="00875BBA" w:rsidRPr="00FD2629">
        <w:rPr>
          <w:rFonts w:ascii="Times New Roman" w:hAnsi="Times New Roman"/>
          <w:sz w:val="28"/>
          <w:szCs w:val="28"/>
          <w:lang w:eastAsia="ru-RU"/>
        </w:rPr>
        <w:t>:</w:t>
      </w:r>
    </w:p>
    <w:p w:rsidR="00875BBA" w:rsidRPr="00FD2629" w:rsidRDefault="00D302A3" w:rsidP="00D302A3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75BBA" w:rsidRPr="00FD2629">
        <w:rPr>
          <w:rFonts w:ascii="Times New Roman" w:hAnsi="Times New Roman"/>
          <w:sz w:val="28"/>
          <w:szCs w:val="28"/>
          <w:lang w:eastAsia="ru-RU"/>
        </w:rPr>
        <w:t>-0700 «</w:t>
      </w:r>
      <w:r w:rsidR="00875BBA">
        <w:rPr>
          <w:rFonts w:ascii="Times New Roman" w:hAnsi="Times New Roman"/>
          <w:sz w:val="28"/>
          <w:szCs w:val="28"/>
          <w:lang w:eastAsia="ru-RU"/>
        </w:rPr>
        <w:t>Обра</w:t>
      </w:r>
      <w:r>
        <w:rPr>
          <w:rFonts w:ascii="Times New Roman" w:hAnsi="Times New Roman"/>
          <w:sz w:val="28"/>
          <w:szCs w:val="28"/>
          <w:lang w:eastAsia="ru-RU"/>
        </w:rPr>
        <w:t xml:space="preserve">зование» -  в сумме </w:t>
      </w:r>
      <w:r w:rsidRPr="00D302A3">
        <w:rPr>
          <w:rFonts w:ascii="Times New Roman" w:hAnsi="Times New Roman"/>
          <w:sz w:val="28"/>
          <w:szCs w:val="28"/>
          <w:lang w:eastAsia="ru-RU"/>
        </w:rPr>
        <w:t>361808,21495</w:t>
      </w:r>
      <w:r w:rsidR="00185505">
        <w:rPr>
          <w:rFonts w:ascii="Times New Roman" w:hAnsi="Times New Roman"/>
          <w:sz w:val="28"/>
          <w:szCs w:val="28"/>
          <w:lang w:eastAsia="ru-RU"/>
        </w:rPr>
        <w:t>тыс. рублей, или  51,0</w:t>
      </w:r>
      <w:r w:rsidR="00875BBA" w:rsidRPr="00FD2629">
        <w:rPr>
          <w:rFonts w:ascii="Times New Roman" w:hAnsi="Times New Roman"/>
          <w:sz w:val="28"/>
          <w:szCs w:val="28"/>
          <w:lang w:eastAsia="ru-RU"/>
        </w:rPr>
        <w:t>% от общего объема расходов;</w:t>
      </w:r>
    </w:p>
    <w:p w:rsidR="00875BBA" w:rsidRPr="00FD2629" w:rsidRDefault="00875BBA" w:rsidP="00C263E7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629">
        <w:rPr>
          <w:rFonts w:ascii="Times New Roman" w:hAnsi="Times New Roman"/>
          <w:sz w:val="28"/>
          <w:szCs w:val="28"/>
          <w:lang w:eastAsia="ru-RU"/>
        </w:rPr>
        <w:t xml:space="preserve">         -0800 «Культура и кинематография»- </w:t>
      </w:r>
      <w:r w:rsidR="00D302A3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D302A3" w:rsidRPr="00D302A3">
        <w:rPr>
          <w:rFonts w:ascii="Times New Roman" w:hAnsi="Times New Roman"/>
          <w:sz w:val="28"/>
          <w:szCs w:val="28"/>
          <w:lang w:eastAsia="ru-RU"/>
        </w:rPr>
        <w:t>29495,73752</w:t>
      </w:r>
      <w:r w:rsidR="000066B7">
        <w:rPr>
          <w:rFonts w:ascii="Times New Roman" w:hAnsi="Times New Roman"/>
          <w:sz w:val="28"/>
          <w:szCs w:val="28"/>
          <w:lang w:eastAsia="ru-RU"/>
        </w:rPr>
        <w:t>тыс. рубл</w:t>
      </w:r>
      <w:r w:rsidR="00185505">
        <w:rPr>
          <w:rFonts w:ascii="Times New Roman" w:hAnsi="Times New Roman"/>
          <w:sz w:val="28"/>
          <w:szCs w:val="28"/>
          <w:lang w:eastAsia="ru-RU"/>
        </w:rPr>
        <w:t>ей, или 4,2</w:t>
      </w:r>
      <w:r w:rsidRPr="00FD2629">
        <w:rPr>
          <w:rFonts w:ascii="Times New Roman" w:hAnsi="Times New Roman"/>
          <w:sz w:val="28"/>
          <w:szCs w:val="28"/>
          <w:lang w:eastAsia="ru-RU"/>
        </w:rPr>
        <w:t>% от общего объема расходов;</w:t>
      </w:r>
    </w:p>
    <w:p w:rsidR="00875BBA" w:rsidRPr="00FD2629" w:rsidRDefault="00875BBA" w:rsidP="00C263E7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629">
        <w:rPr>
          <w:rFonts w:ascii="Times New Roman" w:hAnsi="Times New Roman"/>
          <w:sz w:val="28"/>
          <w:szCs w:val="28"/>
          <w:lang w:eastAsia="ru-RU"/>
        </w:rPr>
        <w:t xml:space="preserve">         -1000 «Социал</w:t>
      </w:r>
      <w:r>
        <w:rPr>
          <w:rFonts w:ascii="Times New Roman" w:hAnsi="Times New Roman"/>
          <w:sz w:val="28"/>
          <w:szCs w:val="28"/>
          <w:lang w:eastAsia="ru-RU"/>
        </w:rPr>
        <w:t xml:space="preserve">ьная политика» - </w:t>
      </w:r>
      <w:r w:rsidR="000066B7">
        <w:rPr>
          <w:rFonts w:ascii="Times New Roman" w:hAnsi="Times New Roman"/>
          <w:sz w:val="28"/>
          <w:szCs w:val="28"/>
          <w:lang w:eastAsia="ru-RU"/>
        </w:rPr>
        <w:t xml:space="preserve"> в сумм</w:t>
      </w:r>
      <w:r w:rsidR="00185505">
        <w:rPr>
          <w:rFonts w:ascii="Times New Roman" w:hAnsi="Times New Roman"/>
          <w:sz w:val="28"/>
          <w:szCs w:val="28"/>
          <w:lang w:eastAsia="ru-RU"/>
        </w:rPr>
        <w:t>е</w:t>
      </w:r>
      <w:r w:rsidR="00D302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02A3" w:rsidRPr="00D302A3">
        <w:rPr>
          <w:rFonts w:ascii="Times New Roman" w:hAnsi="Times New Roman"/>
          <w:sz w:val="28"/>
          <w:szCs w:val="28"/>
          <w:lang w:eastAsia="ru-RU"/>
        </w:rPr>
        <w:t>14083,8111</w:t>
      </w:r>
      <w:r w:rsidR="00185505">
        <w:rPr>
          <w:rFonts w:ascii="Times New Roman" w:hAnsi="Times New Roman"/>
          <w:sz w:val="28"/>
          <w:szCs w:val="28"/>
          <w:lang w:eastAsia="ru-RU"/>
        </w:rPr>
        <w:t xml:space="preserve"> тыс. рублей, или 2,0</w:t>
      </w:r>
      <w:r w:rsidRPr="00FD2629">
        <w:rPr>
          <w:rFonts w:ascii="Times New Roman" w:hAnsi="Times New Roman"/>
          <w:sz w:val="28"/>
          <w:szCs w:val="28"/>
          <w:lang w:eastAsia="ru-RU"/>
        </w:rPr>
        <w:t>% от общего объема расходов</w:t>
      </w:r>
    </w:p>
    <w:p w:rsidR="00875BBA" w:rsidRPr="00FD2629" w:rsidRDefault="00D302A3" w:rsidP="00D302A3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75BBA" w:rsidRPr="00FD2629">
        <w:rPr>
          <w:rFonts w:ascii="Times New Roman" w:hAnsi="Times New Roman"/>
          <w:sz w:val="28"/>
          <w:szCs w:val="28"/>
          <w:lang w:eastAsia="ru-RU"/>
        </w:rPr>
        <w:t xml:space="preserve">-1100 «Физическая </w:t>
      </w:r>
      <w:r>
        <w:rPr>
          <w:rFonts w:ascii="Times New Roman" w:hAnsi="Times New Roman"/>
          <w:sz w:val="28"/>
          <w:szCs w:val="28"/>
          <w:lang w:eastAsia="ru-RU"/>
        </w:rPr>
        <w:t>культура и спорт» -  в сумме 415</w:t>
      </w:r>
      <w:r w:rsidR="00875BBA">
        <w:rPr>
          <w:rFonts w:ascii="Times New Roman" w:hAnsi="Times New Roman"/>
          <w:sz w:val="28"/>
          <w:szCs w:val="28"/>
          <w:lang w:eastAsia="ru-RU"/>
        </w:rPr>
        <w:t>,0 тыс. рублей, или 0,1</w:t>
      </w:r>
      <w:r w:rsidR="00875BBA" w:rsidRPr="00FD2629">
        <w:rPr>
          <w:rFonts w:ascii="Times New Roman" w:hAnsi="Times New Roman"/>
          <w:sz w:val="28"/>
          <w:szCs w:val="28"/>
          <w:lang w:eastAsia="ru-RU"/>
        </w:rPr>
        <w:t>% от общего объема расходов;</w:t>
      </w:r>
    </w:p>
    <w:p w:rsidR="00875BBA" w:rsidRPr="00FD2629" w:rsidRDefault="00875BBA" w:rsidP="00C263E7">
      <w:pPr>
        <w:spacing w:after="120" w:line="120" w:lineRule="atLeast"/>
        <w:ind w:left="-57" w:right="-57" w:firstLine="601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Распределение бюджетных ассигно</w:t>
      </w:r>
      <w:r>
        <w:rPr>
          <w:rFonts w:ascii="Times New Roman" w:hAnsi="Times New Roman" w:cs="Arial"/>
          <w:sz w:val="28"/>
          <w:szCs w:val="28"/>
          <w:lang w:eastAsia="ru-RU"/>
        </w:rPr>
        <w:t>ваний по раздел</w:t>
      </w:r>
      <w:r w:rsidR="007D51B0">
        <w:rPr>
          <w:rFonts w:ascii="Times New Roman" w:hAnsi="Times New Roman" w:cs="Arial"/>
          <w:sz w:val="28"/>
          <w:szCs w:val="28"/>
          <w:lang w:eastAsia="ru-RU"/>
        </w:rPr>
        <w:t>ам   расходов бюджета МО на 2025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 представлено в Таблице 3/по данным приложения 3 к проекту решения  о бюджете МО/:</w:t>
      </w:r>
    </w:p>
    <w:p w:rsidR="00875BBA" w:rsidRPr="00FD2629" w:rsidRDefault="00875BBA" w:rsidP="00FD2629">
      <w:pPr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FD262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Таблица 3</w:t>
      </w:r>
    </w:p>
    <w:p w:rsidR="00875BBA" w:rsidRPr="00FD2629" w:rsidRDefault="00875BBA" w:rsidP="00FD2629">
      <w:pPr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 w:rsidRPr="00FD262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(</w:t>
      </w:r>
      <w:proofErr w:type="spellStart"/>
      <w:r w:rsidRPr="00FD2629">
        <w:rPr>
          <w:rFonts w:ascii="Times New Roman" w:hAnsi="Times New Roman"/>
          <w:sz w:val="20"/>
          <w:szCs w:val="20"/>
        </w:rPr>
        <w:t>тыс</w:t>
      </w:r>
      <w:proofErr w:type="gramStart"/>
      <w:r w:rsidRPr="00FD2629">
        <w:rPr>
          <w:rFonts w:ascii="Times New Roman" w:hAnsi="Times New Roman"/>
          <w:sz w:val="20"/>
          <w:szCs w:val="20"/>
        </w:rPr>
        <w:t>.р</w:t>
      </w:r>
      <w:proofErr w:type="gramEnd"/>
      <w:r w:rsidRPr="00FD2629">
        <w:rPr>
          <w:rFonts w:ascii="Times New Roman" w:hAnsi="Times New Roman"/>
          <w:sz w:val="20"/>
          <w:szCs w:val="20"/>
        </w:rPr>
        <w:t>ублей</w:t>
      </w:r>
      <w:proofErr w:type="spellEnd"/>
      <w:r w:rsidRPr="00FD2629">
        <w:rPr>
          <w:rFonts w:ascii="Times New Roman" w:hAnsi="Times New Roman"/>
          <w:sz w:val="20"/>
          <w:szCs w:val="20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0"/>
        <w:gridCol w:w="3649"/>
        <w:gridCol w:w="1629"/>
        <w:gridCol w:w="1710"/>
        <w:gridCol w:w="1691"/>
        <w:gridCol w:w="1353"/>
        <w:gridCol w:w="1306"/>
        <w:gridCol w:w="1288"/>
        <w:gridCol w:w="1300"/>
      </w:tblGrid>
      <w:tr w:rsidR="00875BBA" w:rsidRPr="002B60AA" w:rsidTr="000B7D39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Раздел</w:t>
            </w:r>
          </w:p>
        </w:tc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Наименование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4D411F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2024</w:t>
            </w:r>
            <w:r w:rsidR="00875BBA"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год</w:t>
            </w: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утв.</w:t>
            </w: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план</w:t>
            </w:r>
          </w:p>
          <w:p w:rsidR="00875BBA" w:rsidRPr="00FD2629" w:rsidRDefault="004D411F" w:rsidP="00A11B54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(в ред.27.12.2023 №5</w:t>
            </w:r>
            <w:r w:rsidR="00875BBA">
              <w:rPr>
                <w:rFonts w:ascii="Times New Roman" w:hAnsi="Times New Roman"/>
                <w:sz w:val="18"/>
                <w:szCs w:val="18"/>
                <w:lang w:eastAsia="ru-RU"/>
              </w:rPr>
              <w:t>-1</w:t>
            </w:r>
            <w:r w:rsidR="00875BBA" w:rsidRPr="00800ACF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</w:t>
            </w:r>
            <w:r w:rsidR="004D411F">
              <w:rPr>
                <w:rFonts w:ascii="Times New Roman" w:hAnsi="Times New Roman"/>
                <w:sz w:val="18"/>
                <w:szCs w:val="24"/>
                <w:lang w:eastAsia="ru-RU"/>
              </w:rPr>
              <w:t>2024</w:t>
            </w: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год,         </w:t>
            </w: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оценка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4D411F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2025</w:t>
            </w:r>
            <w:r w:rsidR="00875BBA"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год, прогноз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Отклонение</w:t>
            </w:r>
            <w:proofErr w:type="gramStart"/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(+;-)</w:t>
            </w:r>
            <w:proofErr w:type="gramEnd"/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Темпы роста %</w:t>
            </w:r>
          </w:p>
        </w:tc>
      </w:tr>
      <w:tr w:rsidR="00875BBA" w:rsidRPr="002B60AA" w:rsidTr="000B7D39">
        <w:trPr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к утв</w:t>
            </w: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.</w:t>
            </w: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плану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к оценке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к утв</w:t>
            </w: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.</w:t>
            </w:r>
          </w:p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плану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к оценке</w:t>
            </w:r>
          </w:p>
        </w:tc>
      </w:tr>
      <w:tr w:rsidR="00875BBA" w:rsidRPr="002B60AA" w:rsidTr="000B7D39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3</w:t>
            </w:r>
          </w:p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4</w:t>
            </w:r>
          </w:p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5</w:t>
            </w:r>
          </w:p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A" w:rsidRPr="00FD2629" w:rsidRDefault="00875BBA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9</w:t>
            </w:r>
          </w:p>
        </w:tc>
      </w:tr>
      <w:tr w:rsidR="00C84CF5" w:rsidRPr="002B60AA" w:rsidTr="000B7D39">
        <w:trPr>
          <w:trHeight w:val="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0100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ОБЩЕГОСУДАРСТВЕННЫЕ  ВОПРОСЫ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D22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61667,63862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E56D32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75598,,27078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BC1E8B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63610,87147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C84CF5" w:rsidRPr="002B60AA" w:rsidTr="000B7D39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0200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D22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1078,47251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E56D32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1079,87433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BC1E8B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1283,63874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C84CF5" w:rsidRPr="002B60AA" w:rsidTr="000B7D39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0300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  БЕЗОПАСНОСТЬ И</w:t>
            </w: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br/>
              <w:t>ПРАВООХРАНИТЕЛЬНАЯ  ДЕЯТЕЛЬНОСТЬ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D22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11400,16560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E56D32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5618,47153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BC1E8B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5091,50772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C84CF5" w:rsidRPr="002B60AA" w:rsidTr="000B7D39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0400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D22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26386,35693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E56D32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33043,27485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BC1E8B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27832,41289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C84CF5" w:rsidRPr="002B60AA" w:rsidTr="000B7D39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0500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ЖИЛИЩНО-КОММУНАЛЬНОЕ  ХОЗЯЙСТВО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D22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156359,17360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E56D32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155528,23673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BC1E8B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181712,03807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C84CF5" w:rsidRPr="002B60AA" w:rsidTr="000B7D39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0600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D22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1327,43377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E56D32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2822,14190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BC1E8B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3758,55030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C84CF5" w:rsidRPr="002B60AA" w:rsidTr="000B7D39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0700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ОБРАЗОВАНИЕ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D22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287432,82833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E56D32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329917,61297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BC1E8B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361808,21495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C84CF5" w:rsidRPr="002B60AA" w:rsidTr="000B7D39">
        <w:trPr>
          <w:trHeight w:val="29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0800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D22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29080,66766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E56D32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32812,65394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BC1E8B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29495,73752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C84CF5" w:rsidRPr="002B60AA" w:rsidTr="000B7D39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1000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D22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14083,8111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E56D32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10231,53518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BC1E8B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13368,03203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C84CF5" w:rsidRPr="002B60AA" w:rsidTr="000B7D39">
        <w:trPr>
          <w:trHeight w:val="28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1100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D22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411,0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E56D32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411,0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BC1E8B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415,0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C84CF5" w:rsidRPr="002B60AA" w:rsidTr="00A9389C">
        <w:trPr>
          <w:trHeight w:val="53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1200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D22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E56D32" w:rsidP="00A938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BC1E8B" w:rsidP="00A938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Default="00C84CF5" w:rsidP="00A9389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Default="00C84CF5" w:rsidP="00A9389C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Default="00C84CF5" w:rsidP="00A9389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Default="00C84CF5" w:rsidP="00A9389C">
            <w:pPr>
              <w:jc w:val="center"/>
            </w:pPr>
          </w:p>
        </w:tc>
      </w:tr>
      <w:tr w:rsidR="00C84CF5" w:rsidRPr="002B60AA" w:rsidTr="000B7D39">
        <w:trPr>
          <w:trHeight w:val="53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1300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D22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597,30615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Default="00E56D32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597,30615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BC1E8B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456,9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8F1A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C84CF5" w:rsidRPr="002B60AA" w:rsidTr="000B7D39">
        <w:trPr>
          <w:trHeight w:val="39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1400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D22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17662,048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E56D32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19913,048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BC1E8B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18016,85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C84CF5" w:rsidRPr="002B60AA" w:rsidTr="000B7D39">
        <w:trPr>
          <w:trHeight w:val="27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FD262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24"/>
                <w:lang w:eastAsia="ru-RU"/>
              </w:rPr>
              <w:t>ВСЕГО РАСХОДОВ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C84CF5" w:rsidP="00D22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607486,90227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E56D32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666192,44959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F5" w:rsidRPr="00FD2629" w:rsidRDefault="00BC1E8B" w:rsidP="00FD26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>708849,75368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5" w:rsidRPr="00FD2629" w:rsidRDefault="00C84CF5" w:rsidP="002D10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</w:tbl>
    <w:p w:rsidR="00875BBA" w:rsidRPr="00FD2629" w:rsidRDefault="00875BBA" w:rsidP="00C263E7">
      <w:p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7413" w:rsidRDefault="00875BBA" w:rsidP="00C263E7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D2629">
        <w:rPr>
          <w:rFonts w:ascii="Times New Roman" w:hAnsi="Times New Roman"/>
          <w:sz w:val="28"/>
          <w:szCs w:val="19"/>
          <w:lang w:eastAsia="ru-RU"/>
        </w:rPr>
        <w:t> </w:t>
      </w:r>
      <w:proofErr w:type="gramStart"/>
      <w:r w:rsidRPr="00FD2629">
        <w:rPr>
          <w:rFonts w:ascii="Times New Roman" w:hAnsi="Times New Roman"/>
          <w:sz w:val="28"/>
          <w:szCs w:val="24"/>
          <w:lang w:eastAsia="ru-RU"/>
        </w:rPr>
        <w:t>Из приведенных в Таблице</w:t>
      </w:r>
      <w:r>
        <w:rPr>
          <w:rFonts w:ascii="Times New Roman" w:hAnsi="Times New Roman"/>
          <w:sz w:val="28"/>
          <w:szCs w:val="24"/>
          <w:lang w:eastAsia="ru-RU"/>
        </w:rPr>
        <w:t xml:space="preserve"> 3 данных видно, что  по  разделам   расходов бюдже</w:t>
      </w:r>
      <w:r w:rsidR="0038439F">
        <w:rPr>
          <w:rFonts w:ascii="Times New Roman" w:hAnsi="Times New Roman"/>
          <w:sz w:val="28"/>
          <w:szCs w:val="24"/>
          <w:lang w:eastAsia="ru-RU"/>
        </w:rPr>
        <w:t>та МО к утвержденному плану 2024</w:t>
      </w:r>
      <w:r>
        <w:rPr>
          <w:rFonts w:ascii="Times New Roman" w:hAnsi="Times New Roman"/>
          <w:sz w:val="28"/>
          <w:szCs w:val="24"/>
          <w:lang w:eastAsia="ru-RU"/>
        </w:rPr>
        <w:t xml:space="preserve">года (в </w:t>
      </w:r>
      <w:r w:rsidR="0038439F">
        <w:rPr>
          <w:rFonts w:ascii="Times New Roman" w:hAnsi="Times New Roman"/>
          <w:sz w:val="28"/>
          <w:szCs w:val="24"/>
          <w:lang w:eastAsia="ru-RU"/>
        </w:rPr>
        <w:t>редакции решения о бюджете от 27.12.2023 №5-1</w:t>
      </w:r>
      <w:r w:rsidR="00B07413">
        <w:rPr>
          <w:rFonts w:ascii="Times New Roman" w:hAnsi="Times New Roman"/>
          <w:sz w:val="28"/>
          <w:szCs w:val="24"/>
          <w:lang w:eastAsia="ru-RU"/>
        </w:rPr>
        <w:t xml:space="preserve">)  по всем разделам наблюдается </w:t>
      </w:r>
      <w:r>
        <w:rPr>
          <w:rFonts w:ascii="Times New Roman" w:hAnsi="Times New Roman"/>
          <w:sz w:val="28"/>
          <w:szCs w:val="24"/>
          <w:lang w:eastAsia="ru-RU"/>
        </w:rPr>
        <w:t xml:space="preserve"> увеличение</w:t>
      </w:r>
      <w:r w:rsidRPr="00FD2629">
        <w:rPr>
          <w:rFonts w:ascii="Times New Roman" w:hAnsi="Times New Roman"/>
          <w:sz w:val="28"/>
          <w:szCs w:val="24"/>
          <w:lang w:eastAsia="ru-RU"/>
        </w:rPr>
        <w:t xml:space="preserve"> бюджетных ассиг</w:t>
      </w:r>
      <w:r>
        <w:rPr>
          <w:rFonts w:ascii="Times New Roman" w:hAnsi="Times New Roman"/>
          <w:sz w:val="28"/>
          <w:szCs w:val="24"/>
          <w:lang w:eastAsia="ru-RU"/>
        </w:rPr>
        <w:t xml:space="preserve">нований, </w:t>
      </w:r>
      <w:r w:rsidR="00B07413">
        <w:rPr>
          <w:rFonts w:ascii="Times New Roman" w:hAnsi="Times New Roman"/>
          <w:sz w:val="28"/>
          <w:szCs w:val="24"/>
          <w:lang w:eastAsia="ru-RU"/>
        </w:rPr>
        <w:t xml:space="preserve">за исключением разделов </w:t>
      </w:r>
      <w:r w:rsidR="0038439F">
        <w:rPr>
          <w:rFonts w:ascii="Times New Roman" w:hAnsi="Times New Roman"/>
          <w:sz w:val="28"/>
          <w:szCs w:val="24"/>
          <w:lang w:eastAsia="ru-RU"/>
        </w:rPr>
        <w:t xml:space="preserve">0300 </w:t>
      </w:r>
      <w:r w:rsidR="0038439F" w:rsidRPr="0038439F">
        <w:rPr>
          <w:rFonts w:ascii="Times New Roman" w:hAnsi="Times New Roman"/>
          <w:sz w:val="28"/>
          <w:szCs w:val="24"/>
          <w:lang w:eastAsia="ru-RU"/>
        </w:rPr>
        <w:t>«Национальная безопасность и правоохранительная деятельность»</w:t>
      </w:r>
      <w:r w:rsidR="0038439F">
        <w:rPr>
          <w:rFonts w:ascii="Times New Roman" w:hAnsi="Times New Roman"/>
          <w:sz w:val="28"/>
          <w:szCs w:val="24"/>
          <w:lang w:eastAsia="ru-RU"/>
        </w:rPr>
        <w:t xml:space="preserve"> и 1000 «Социальная политика»</w:t>
      </w:r>
      <w:r w:rsidR="00B07413">
        <w:rPr>
          <w:rFonts w:ascii="Times New Roman" w:hAnsi="Times New Roman"/>
          <w:sz w:val="28"/>
          <w:szCs w:val="24"/>
          <w:lang w:eastAsia="ru-RU"/>
        </w:rPr>
        <w:t xml:space="preserve"> сн</w:t>
      </w:r>
      <w:r w:rsidR="0038439F">
        <w:rPr>
          <w:rFonts w:ascii="Times New Roman" w:hAnsi="Times New Roman"/>
          <w:sz w:val="28"/>
          <w:szCs w:val="24"/>
          <w:lang w:eastAsia="ru-RU"/>
        </w:rPr>
        <w:t>ижение по которым составило 80,7% и 5,1</w:t>
      </w:r>
      <w:r w:rsidR="00B07413">
        <w:rPr>
          <w:rFonts w:ascii="Times New Roman" w:hAnsi="Times New Roman"/>
          <w:sz w:val="28"/>
          <w:szCs w:val="24"/>
          <w:lang w:eastAsia="ru-RU"/>
        </w:rPr>
        <w:t xml:space="preserve">% соответственно.     </w:t>
      </w:r>
      <w:proofErr w:type="gramEnd"/>
    </w:p>
    <w:p w:rsidR="00875BBA" w:rsidRDefault="00B07413" w:rsidP="00C263E7">
      <w:pPr>
        <w:spacing w:after="0" w:line="240" w:lineRule="auto"/>
        <w:ind w:left="-57" w:right="-57"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75BBA">
        <w:rPr>
          <w:rFonts w:ascii="Times New Roman" w:hAnsi="Times New Roman"/>
          <w:sz w:val="28"/>
          <w:szCs w:val="24"/>
          <w:lang w:eastAsia="ru-RU"/>
        </w:rPr>
        <w:t>Увеличение бюджетных ассигнований коснулось таких разделов,  как  «Общегосударственные</w:t>
      </w:r>
      <w:r w:rsidR="0038439F">
        <w:rPr>
          <w:rFonts w:ascii="Times New Roman" w:hAnsi="Times New Roman"/>
          <w:sz w:val="28"/>
          <w:szCs w:val="24"/>
          <w:lang w:eastAsia="ru-RU"/>
        </w:rPr>
        <w:t xml:space="preserve"> вопросы» (раздел 0100), на 3,2</w:t>
      </w:r>
      <w:r w:rsidR="00875BBA">
        <w:rPr>
          <w:rFonts w:ascii="Times New Roman" w:hAnsi="Times New Roman"/>
          <w:sz w:val="28"/>
          <w:szCs w:val="24"/>
          <w:lang w:eastAsia="ru-RU"/>
        </w:rPr>
        <w:t>%; «Национальная</w:t>
      </w:r>
      <w:r>
        <w:rPr>
          <w:rFonts w:ascii="Times New Roman" w:hAnsi="Times New Roman"/>
          <w:sz w:val="28"/>
          <w:szCs w:val="24"/>
          <w:lang w:eastAsia="ru-RU"/>
        </w:rPr>
        <w:t xml:space="preserve"> оборона» (раздел</w:t>
      </w:r>
      <w:r w:rsidR="0038439F">
        <w:rPr>
          <w:rFonts w:ascii="Times New Roman" w:hAnsi="Times New Roman"/>
          <w:sz w:val="28"/>
          <w:szCs w:val="24"/>
          <w:lang w:eastAsia="ru-RU"/>
        </w:rPr>
        <w:t xml:space="preserve"> 0200), на 19,0</w:t>
      </w:r>
      <w:r w:rsidR="00875BBA">
        <w:rPr>
          <w:rFonts w:ascii="Times New Roman" w:hAnsi="Times New Roman"/>
          <w:sz w:val="28"/>
          <w:szCs w:val="24"/>
          <w:lang w:eastAsia="ru-RU"/>
        </w:rPr>
        <w:t xml:space="preserve">%; </w:t>
      </w:r>
      <w:r w:rsidR="00952366">
        <w:rPr>
          <w:rFonts w:ascii="Times New Roman" w:hAnsi="Times New Roman"/>
          <w:sz w:val="28"/>
          <w:szCs w:val="24"/>
          <w:lang w:eastAsia="ru-RU"/>
        </w:rPr>
        <w:t xml:space="preserve">«Национальная </w:t>
      </w:r>
      <w:r w:rsidR="00B768BF">
        <w:rPr>
          <w:rFonts w:ascii="Times New Roman" w:hAnsi="Times New Roman"/>
          <w:sz w:val="28"/>
          <w:szCs w:val="24"/>
          <w:lang w:eastAsia="ru-RU"/>
        </w:rPr>
        <w:t>экономика» (раздел 0400) на 5,4</w:t>
      </w:r>
      <w:r w:rsidR="00952366">
        <w:rPr>
          <w:rFonts w:ascii="Times New Roman" w:hAnsi="Times New Roman"/>
          <w:sz w:val="28"/>
          <w:szCs w:val="24"/>
          <w:lang w:eastAsia="ru-RU"/>
        </w:rPr>
        <w:t xml:space="preserve">%, «Жилищно-коммунальное </w:t>
      </w:r>
      <w:r w:rsidR="00B768BF">
        <w:rPr>
          <w:rFonts w:ascii="Times New Roman" w:hAnsi="Times New Roman"/>
          <w:sz w:val="28"/>
          <w:szCs w:val="24"/>
          <w:lang w:eastAsia="ru-RU"/>
        </w:rPr>
        <w:t>хозяйство» (раздел 0500)  на 16,2%</w:t>
      </w:r>
      <w:r w:rsidR="00952366">
        <w:rPr>
          <w:rFonts w:ascii="Times New Roman" w:hAnsi="Times New Roman"/>
          <w:sz w:val="28"/>
          <w:szCs w:val="24"/>
          <w:lang w:eastAsia="ru-RU"/>
        </w:rPr>
        <w:t xml:space="preserve">., </w:t>
      </w:r>
      <w:r w:rsidR="00875BBA">
        <w:rPr>
          <w:rFonts w:ascii="Times New Roman" w:hAnsi="Times New Roman"/>
          <w:sz w:val="28"/>
          <w:szCs w:val="24"/>
          <w:lang w:eastAsia="ru-RU"/>
        </w:rPr>
        <w:t>«Об</w:t>
      </w:r>
      <w:r w:rsidR="00B768BF">
        <w:rPr>
          <w:rFonts w:ascii="Times New Roman" w:hAnsi="Times New Roman"/>
          <w:sz w:val="28"/>
          <w:szCs w:val="24"/>
          <w:lang w:eastAsia="ru-RU"/>
        </w:rPr>
        <w:t>разование» (раздел 0800) на 25,8</w:t>
      </w:r>
      <w:r w:rsidR="00875BBA">
        <w:rPr>
          <w:rFonts w:ascii="Times New Roman" w:hAnsi="Times New Roman"/>
          <w:sz w:val="28"/>
          <w:szCs w:val="24"/>
          <w:lang w:eastAsia="ru-RU"/>
        </w:rPr>
        <w:t>%; «Физическая культу</w:t>
      </w:r>
      <w:r w:rsidR="00B768BF">
        <w:rPr>
          <w:rFonts w:ascii="Times New Roman" w:hAnsi="Times New Roman"/>
          <w:sz w:val="28"/>
          <w:szCs w:val="24"/>
          <w:lang w:eastAsia="ru-RU"/>
        </w:rPr>
        <w:t>ра и спорт» (раздел 1100) на 0,9</w:t>
      </w:r>
      <w:r w:rsidR="00875BBA">
        <w:rPr>
          <w:rFonts w:ascii="Times New Roman" w:hAnsi="Times New Roman"/>
          <w:sz w:val="28"/>
          <w:szCs w:val="24"/>
          <w:lang w:eastAsia="ru-RU"/>
        </w:rPr>
        <w:t>% и «Межбюджетные</w:t>
      </w:r>
      <w:r w:rsidR="00750D51">
        <w:rPr>
          <w:rFonts w:ascii="Times New Roman" w:hAnsi="Times New Roman"/>
          <w:sz w:val="28"/>
          <w:szCs w:val="24"/>
          <w:lang w:eastAsia="ru-RU"/>
        </w:rPr>
        <w:t xml:space="preserve"> трансферты» (раздел 1400), </w:t>
      </w:r>
      <w:r w:rsidR="00B768BF">
        <w:rPr>
          <w:rFonts w:ascii="Times New Roman" w:hAnsi="Times New Roman"/>
          <w:sz w:val="28"/>
          <w:szCs w:val="24"/>
          <w:lang w:eastAsia="ru-RU"/>
        </w:rPr>
        <w:t>на 2,0</w:t>
      </w:r>
      <w:r w:rsidR="00875BBA">
        <w:rPr>
          <w:rFonts w:ascii="Times New Roman" w:hAnsi="Times New Roman"/>
          <w:sz w:val="28"/>
          <w:szCs w:val="24"/>
          <w:lang w:eastAsia="ru-RU"/>
        </w:rPr>
        <w:t>%. В целом же к уро</w:t>
      </w:r>
      <w:r w:rsidR="00B768BF">
        <w:rPr>
          <w:rFonts w:ascii="Times New Roman" w:hAnsi="Times New Roman"/>
          <w:sz w:val="28"/>
          <w:szCs w:val="24"/>
          <w:lang w:eastAsia="ru-RU"/>
        </w:rPr>
        <w:t>вню  утвержденного бюджета 2024</w:t>
      </w:r>
      <w:r w:rsidR="00875BBA">
        <w:rPr>
          <w:rFonts w:ascii="Times New Roman" w:hAnsi="Times New Roman"/>
          <w:sz w:val="28"/>
          <w:szCs w:val="24"/>
          <w:lang w:eastAsia="ru-RU"/>
        </w:rPr>
        <w:t>года,  бюджетн</w:t>
      </w:r>
      <w:r w:rsidR="00B768BF">
        <w:rPr>
          <w:rFonts w:ascii="Times New Roman" w:hAnsi="Times New Roman"/>
          <w:sz w:val="28"/>
          <w:szCs w:val="24"/>
          <w:lang w:eastAsia="ru-RU"/>
        </w:rPr>
        <w:t>ые ассигнования увеличились на 16,7</w:t>
      </w:r>
      <w:r w:rsidR="00875BBA">
        <w:rPr>
          <w:rFonts w:ascii="Times New Roman" w:hAnsi="Times New Roman"/>
          <w:sz w:val="28"/>
          <w:szCs w:val="24"/>
          <w:lang w:eastAsia="ru-RU"/>
        </w:rPr>
        <w:t>%.</w:t>
      </w:r>
    </w:p>
    <w:p w:rsidR="00875BBA" w:rsidRPr="00FD2629" w:rsidRDefault="00476253" w:rsidP="004B0280">
      <w:pPr>
        <w:spacing w:after="120" w:line="140" w:lineRule="atLeast"/>
        <w:ind w:firstLine="60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Увелич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ение  планиру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емых расходов </w:t>
      </w:r>
      <w:r w:rsidR="00750D51">
        <w:rPr>
          <w:rFonts w:ascii="Times New Roman" w:hAnsi="Times New Roman" w:cs="Arial"/>
          <w:sz w:val="28"/>
          <w:szCs w:val="28"/>
          <w:lang w:eastAsia="ru-RU"/>
        </w:rPr>
        <w:t>бюджета МО на 2024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год сложило</w:t>
      </w:r>
      <w:r w:rsidR="00750D51">
        <w:rPr>
          <w:rFonts w:ascii="Times New Roman" w:hAnsi="Times New Roman" w:cs="Arial"/>
          <w:sz w:val="28"/>
          <w:szCs w:val="28"/>
          <w:lang w:eastAsia="ru-RU"/>
        </w:rPr>
        <w:t xml:space="preserve">сь за счет 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увелич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ения планируемого объем</w:t>
      </w:r>
      <w:r w:rsidR="00750D51">
        <w:rPr>
          <w:rFonts w:ascii="Times New Roman" w:hAnsi="Times New Roman" w:cs="Arial"/>
          <w:sz w:val="28"/>
          <w:szCs w:val="28"/>
          <w:lang w:eastAsia="ru-RU"/>
        </w:rPr>
        <w:t xml:space="preserve">а 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B768BF">
        <w:rPr>
          <w:rFonts w:ascii="Times New Roman" w:hAnsi="Times New Roman" w:cs="Arial"/>
          <w:sz w:val="28"/>
          <w:szCs w:val="28"/>
          <w:lang w:eastAsia="ru-RU"/>
        </w:rPr>
        <w:t xml:space="preserve">налоговых и неналоговых доходов,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б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езвозмездных поступлений </w:t>
      </w:r>
      <w:r w:rsidR="00750D51">
        <w:rPr>
          <w:rFonts w:ascii="Times New Roman" w:hAnsi="Times New Roman" w:cs="Arial"/>
          <w:sz w:val="28"/>
          <w:szCs w:val="28"/>
          <w:lang w:eastAsia="ru-RU"/>
        </w:rPr>
        <w:t>и привлечением кредитов от кредитных организаций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.  </w:t>
      </w:r>
    </w:p>
    <w:p w:rsidR="00875BBA" w:rsidRDefault="00476253" w:rsidP="004B0280">
      <w:pPr>
        <w:spacing w:after="120" w:line="140" w:lineRule="atLeast"/>
        <w:ind w:firstLine="60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Исходя из прогнозной оценки действующих расходных обязательств главных распоряд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ителей бюджетных средст</w:t>
      </w:r>
      <w:r w:rsidR="00B768BF">
        <w:rPr>
          <w:rFonts w:ascii="Times New Roman" w:hAnsi="Times New Roman" w:cs="Arial"/>
          <w:sz w:val="28"/>
          <w:szCs w:val="28"/>
          <w:lang w:eastAsia="ru-RU"/>
        </w:rPr>
        <w:t>в на 2024год (</w:t>
      </w:r>
      <w:r w:rsidR="00B768BF" w:rsidRPr="00B768BF">
        <w:rPr>
          <w:rFonts w:ascii="Times New Roman" w:hAnsi="Times New Roman" w:cs="Arial"/>
          <w:sz w:val="28"/>
          <w:szCs w:val="28"/>
          <w:lang w:eastAsia="ru-RU"/>
        </w:rPr>
        <w:t>607486,90227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тыс</w:t>
      </w:r>
      <w:proofErr w:type="gramStart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ублей), </w:t>
      </w:r>
      <w:r w:rsidR="00B768BF">
        <w:rPr>
          <w:rFonts w:ascii="Times New Roman" w:hAnsi="Times New Roman" w:cs="Arial"/>
          <w:sz w:val="28"/>
          <w:szCs w:val="28"/>
          <w:lang w:eastAsia="ru-RU"/>
        </w:rPr>
        <w:t>по прогнозу в 2025</w:t>
      </w:r>
      <w:r w:rsidR="00750D51">
        <w:rPr>
          <w:rFonts w:ascii="Times New Roman" w:hAnsi="Times New Roman" w:cs="Arial"/>
          <w:sz w:val="28"/>
          <w:szCs w:val="28"/>
          <w:lang w:eastAsia="ru-RU"/>
        </w:rPr>
        <w:t>году  также наблюдается увелич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ени</w:t>
      </w:r>
      <w:r w:rsidR="00750D51">
        <w:rPr>
          <w:rFonts w:ascii="Times New Roman" w:hAnsi="Times New Roman" w:cs="Arial"/>
          <w:sz w:val="28"/>
          <w:szCs w:val="28"/>
          <w:lang w:eastAsia="ru-RU"/>
        </w:rPr>
        <w:t xml:space="preserve">е бюджетных ассигнований, </w:t>
      </w:r>
      <w:r w:rsidR="00B768BF">
        <w:rPr>
          <w:rFonts w:ascii="Times New Roman" w:hAnsi="Times New Roman" w:cs="Arial"/>
          <w:sz w:val="28"/>
          <w:szCs w:val="28"/>
          <w:lang w:eastAsia="ru-RU"/>
        </w:rPr>
        <w:t>на 16,7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%. </w:t>
      </w:r>
      <w:r w:rsidR="00BC1E6D">
        <w:rPr>
          <w:rFonts w:ascii="Times New Roman" w:hAnsi="Times New Roman" w:cs="Arial"/>
          <w:sz w:val="28"/>
          <w:szCs w:val="28"/>
          <w:lang w:eastAsia="ru-RU"/>
        </w:rPr>
        <w:t xml:space="preserve"> Увеличение 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бюджетных ассигнова</w:t>
      </w:r>
      <w:r w:rsidR="00B768BF">
        <w:rPr>
          <w:rFonts w:ascii="Times New Roman" w:hAnsi="Times New Roman" w:cs="Arial"/>
          <w:sz w:val="28"/>
          <w:szCs w:val="28"/>
          <w:lang w:eastAsia="ru-RU"/>
        </w:rPr>
        <w:t>ний к оценочным показателям 2024</w:t>
      </w:r>
      <w:bookmarkStart w:id="0" w:name="_GoBack"/>
      <w:bookmarkEnd w:id="0"/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года обусловлено </w:t>
      </w:r>
      <w:r w:rsidR="00BC1E6D">
        <w:rPr>
          <w:rFonts w:ascii="Times New Roman" w:hAnsi="Times New Roman" w:cs="Arial"/>
          <w:sz w:val="28"/>
          <w:szCs w:val="28"/>
          <w:lang w:eastAsia="ru-RU"/>
        </w:rPr>
        <w:t xml:space="preserve">увеличением </w:t>
      </w:r>
      <w:r w:rsidR="00BC1E6D" w:rsidRPr="00BC1E6D">
        <w:rPr>
          <w:rFonts w:ascii="Times New Roman" w:hAnsi="Times New Roman" w:cs="Arial"/>
          <w:sz w:val="28"/>
          <w:szCs w:val="28"/>
          <w:lang w:eastAsia="ru-RU"/>
        </w:rPr>
        <w:t xml:space="preserve"> планируемого объема   безвозмездных поступлений и привлечением кредитов от кредитных организаций.  </w:t>
      </w:r>
    </w:p>
    <w:p w:rsidR="00875BBA" w:rsidRPr="00FD2629" w:rsidRDefault="00875BBA" w:rsidP="00C263E7">
      <w:pPr>
        <w:spacing w:after="0" w:line="240" w:lineRule="atLeast"/>
        <w:ind w:left="-57" w:right="-57"/>
        <w:jc w:val="both"/>
        <w:rPr>
          <w:rFonts w:ascii="Times New Roman" w:hAnsi="Times New Roman"/>
          <w:b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b/>
          <w:bCs/>
          <w:iCs/>
          <w:sz w:val="28"/>
          <w:szCs w:val="28"/>
          <w:lang w:eastAsia="ru-RU"/>
        </w:rPr>
        <w:lastRenderedPageBreak/>
        <w:t xml:space="preserve"> Ведомственная структура расходов бюджета МО </w:t>
      </w: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b/>
          <w:i/>
          <w:sz w:val="28"/>
          <w:szCs w:val="19"/>
          <w:lang w:eastAsia="ru-RU"/>
        </w:rPr>
      </w:pP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i/>
          <w:sz w:val="24"/>
          <w:szCs w:val="19"/>
          <w:lang w:eastAsia="ru-RU"/>
        </w:rPr>
      </w:pPr>
      <w:r w:rsidRPr="00FD2629">
        <w:rPr>
          <w:rFonts w:ascii="Times New Roman" w:hAnsi="Times New Roman"/>
          <w:b/>
          <w:i/>
          <w:sz w:val="28"/>
          <w:szCs w:val="19"/>
          <w:lang w:eastAsia="ru-RU"/>
        </w:rPr>
        <w:t> 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Сравнительные показатели планирования ассигнований по ведомственном</w:t>
      </w:r>
      <w:r w:rsidR="00013F09">
        <w:rPr>
          <w:rFonts w:ascii="Times New Roman" w:hAnsi="Times New Roman" w:cs="Arial"/>
          <w:sz w:val="28"/>
          <w:szCs w:val="28"/>
          <w:lang w:eastAsia="ru-RU"/>
        </w:rPr>
        <w:t>у распределению расходов на 2024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   и анализ изменения плановых пока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зателей представлены в Таблице 4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(соответствуют данным приложений №№4;4 </w:t>
      </w:r>
      <w:r w:rsidR="004A66E3">
        <w:rPr>
          <w:rFonts w:ascii="Times New Roman" w:hAnsi="Times New Roman"/>
          <w:i/>
          <w:sz w:val="24"/>
          <w:szCs w:val="27"/>
          <w:lang w:eastAsia="ru-RU"/>
        </w:rPr>
        <w:t>решения о бюджете от 27.12.2023 №5</w:t>
      </w:r>
      <w:r>
        <w:rPr>
          <w:rFonts w:ascii="Times New Roman" w:hAnsi="Times New Roman"/>
          <w:i/>
          <w:sz w:val="24"/>
          <w:szCs w:val="27"/>
          <w:lang w:eastAsia="ru-RU"/>
        </w:rPr>
        <w:t>-1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 и Проекта решения о бюджете МО)</w:t>
      </w:r>
    </w:p>
    <w:p w:rsidR="00875BBA" w:rsidRDefault="00875BBA" w:rsidP="00FD2629">
      <w:pPr>
        <w:spacing w:after="0" w:line="240" w:lineRule="atLeast"/>
        <w:ind w:firstLine="601"/>
        <w:jc w:val="right"/>
        <w:rPr>
          <w:rFonts w:ascii="Times New Roman" w:hAnsi="Times New Roman" w:cs="Arial"/>
          <w:sz w:val="18"/>
          <w:szCs w:val="28"/>
          <w:lang w:eastAsia="ru-RU"/>
        </w:rPr>
      </w:pPr>
    </w:p>
    <w:p w:rsidR="00875BBA" w:rsidRPr="00FD2629" w:rsidRDefault="00875BBA" w:rsidP="00FD2629">
      <w:pPr>
        <w:spacing w:after="0" w:line="240" w:lineRule="atLeast"/>
        <w:ind w:firstLine="601"/>
        <w:jc w:val="right"/>
        <w:rPr>
          <w:rFonts w:ascii="Times New Roman" w:hAnsi="Times New Roman" w:cs="Arial"/>
          <w:sz w:val="18"/>
          <w:szCs w:val="28"/>
          <w:lang w:eastAsia="ru-RU"/>
        </w:rPr>
      </w:pPr>
      <w:r>
        <w:rPr>
          <w:rFonts w:ascii="Times New Roman" w:hAnsi="Times New Roman" w:cs="Arial"/>
          <w:sz w:val="18"/>
          <w:szCs w:val="28"/>
          <w:lang w:eastAsia="ru-RU"/>
        </w:rPr>
        <w:t>Таблица 4</w:t>
      </w:r>
    </w:p>
    <w:p w:rsidR="00875BBA" w:rsidRPr="00FD2629" w:rsidRDefault="00875BBA" w:rsidP="00FD2629">
      <w:pPr>
        <w:spacing w:after="0" w:line="240" w:lineRule="atLeast"/>
        <w:ind w:firstLine="601"/>
        <w:jc w:val="right"/>
        <w:rPr>
          <w:rFonts w:ascii="Times New Roman" w:hAnsi="Times New Roman"/>
          <w:sz w:val="18"/>
          <w:szCs w:val="19"/>
          <w:lang w:eastAsia="ru-RU"/>
        </w:rPr>
      </w:pPr>
      <w:r w:rsidRPr="00FD2629">
        <w:rPr>
          <w:rFonts w:ascii="Times New Roman" w:hAnsi="Times New Roman" w:cs="Arial"/>
          <w:sz w:val="18"/>
          <w:szCs w:val="28"/>
          <w:lang w:eastAsia="ru-RU"/>
        </w:rPr>
        <w:t>(</w:t>
      </w:r>
      <w:proofErr w:type="spellStart"/>
      <w:r w:rsidRPr="00FD2629">
        <w:rPr>
          <w:rFonts w:ascii="Times New Roman" w:hAnsi="Times New Roman" w:cs="Arial"/>
          <w:sz w:val="18"/>
          <w:szCs w:val="28"/>
          <w:lang w:eastAsia="ru-RU"/>
        </w:rPr>
        <w:t>тыс</w:t>
      </w:r>
      <w:proofErr w:type="gramStart"/>
      <w:r w:rsidRPr="00FD2629">
        <w:rPr>
          <w:rFonts w:ascii="Times New Roman" w:hAnsi="Times New Roman" w:cs="Arial"/>
          <w:sz w:val="18"/>
          <w:szCs w:val="28"/>
          <w:lang w:eastAsia="ru-RU"/>
        </w:rPr>
        <w:t>.р</w:t>
      </w:r>
      <w:proofErr w:type="gramEnd"/>
      <w:r w:rsidRPr="00FD2629">
        <w:rPr>
          <w:rFonts w:ascii="Times New Roman" w:hAnsi="Times New Roman" w:cs="Arial"/>
          <w:sz w:val="18"/>
          <w:szCs w:val="28"/>
          <w:lang w:eastAsia="ru-RU"/>
        </w:rPr>
        <w:t>ублей</w:t>
      </w:r>
      <w:proofErr w:type="spellEnd"/>
      <w:r w:rsidRPr="00FD2629">
        <w:rPr>
          <w:rFonts w:ascii="Times New Roman" w:hAnsi="Times New Roman" w:cs="Arial"/>
          <w:sz w:val="18"/>
          <w:szCs w:val="28"/>
          <w:lang w:eastAsia="ru-RU"/>
        </w:rPr>
        <w:t>)</w:t>
      </w:r>
    </w:p>
    <w:tbl>
      <w:tblPr>
        <w:tblW w:w="4914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50"/>
        <w:gridCol w:w="2260"/>
        <w:gridCol w:w="1886"/>
        <w:gridCol w:w="2047"/>
        <w:gridCol w:w="2289"/>
      </w:tblGrid>
      <w:tr w:rsidR="00875BBA" w:rsidRPr="002B60AA" w:rsidTr="00FD2629">
        <w:trPr>
          <w:cantSplit/>
          <w:trHeight w:val="915"/>
        </w:trPr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BBA" w:rsidRPr="00FD2629" w:rsidRDefault="00875BBA" w:rsidP="00FD2629">
            <w:pPr>
              <w:spacing w:after="0" w:line="240" w:lineRule="atLeast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 w:rsidRPr="00FD2629">
              <w:rPr>
                <w:rFonts w:ascii="Times New Roman" w:hAnsi="Times New Roman" w:cs="Arial"/>
                <w:sz w:val="18"/>
                <w:szCs w:val="28"/>
                <w:lang w:eastAsia="ru-RU"/>
              </w:rPr>
              <w:t xml:space="preserve">                                                     ГРБС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BBA" w:rsidRPr="00FD2629" w:rsidRDefault="00FB5038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2024</w:t>
            </w:r>
            <w:r w:rsidR="00875BBA" w:rsidRPr="00FD2629">
              <w:rPr>
                <w:rFonts w:ascii="Times New Roman" w:hAnsi="Times New Roman"/>
                <w:sz w:val="18"/>
                <w:szCs w:val="19"/>
                <w:lang w:eastAsia="ru-RU"/>
              </w:rPr>
              <w:t>год,</w:t>
            </w:r>
          </w:p>
          <w:p w:rsidR="00875BBA" w:rsidRPr="00FD2629" w:rsidRDefault="00875BBA" w:rsidP="00FD2629">
            <w:pPr>
              <w:spacing w:after="0" w:line="240" w:lineRule="atLeast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 w:rsidRPr="00FD2629">
              <w:rPr>
                <w:rFonts w:ascii="Times New Roman" w:hAnsi="Times New Roman"/>
                <w:sz w:val="18"/>
                <w:szCs w:val="19"/>
                <w:lang w:eastAsia="ru-RU"/>
              </w:rPr>
              <w:t xml:space="preserve">                 план</w:t>
            </w:r>
          </w:p>
          <w:p w:rsidR="00875BBA" w:rsidRPr="00FD2629" w:rsidRDefault="00FB5038" w:rsidP="00FB5038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 xml:space="preserve">(в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, решения от 27</w:t>
            </w:r>
            <w:r w:rsidR="00013F09">
              <w:rPr>
                <w:rFonts w:ascii="Times New Roman" w:hAnsi="Times New Roman"/>
                <w:sz w:val="18"/>
                <w:szCs w:val="19"/>
                <w:lang w:eastAsia="ru-RU"/>
              </w:rPr>
              <w:t>.12.202</w:t>
            </w: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3 №5</w:t>
            </w:r>
            <w:r w:rsidR="00875BBA">
              <w:rPr>
                <w:rFonts w:ascii="Times New Roman" w:hAnsi="Times New Roman"/>
                <w:sz w:val="18"/>
                <w:szCs w:val="19"/>
                <w:lang w:eastAsia="ru-RU"/>
              </w:rPr>
              <w:t>-1</w:t>
            </w:r>
            <w:r w:rsidR="00875BBA" w:rsidRPr="00FD2629">
              <w:rPr>
                <w:rFonts w:ascii="Times New Roman" w:hAnsi="Times New Roman"/>
                <w:sz w:val="18"/>
                <w:szCs w:val="19"/>
                <w:lang w:eastAsia="ru-RU"/>
              </w:rPr>
              <w:t>)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BBA" w:rsidRPr="00FD2629" w:rsidRDefault="00875BBA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 w:rsidRPr="00FD2629">
              <w:rPr>
                <w:rFonts w:ascii="Times New Roman" w:hAnsi="Times New Roman" w:cs="Arial"/>
                <w:sz w:val="18"/>
                <w:szCs w:val="28"/>
                <w:lang w:eastAsia="ru-RU"/>
              </w:rPr>
              <w:t xml:space="preserve">Проект бюджета      </w:t>
            </w:r>
            <w:r w:rsidR="00FB5038">
              <w:rPr>
                <w:rFonts w:ascii="Times New Roman" w:hAnsi="Times New Roman" w:cs="Arial"/>
                <w:sz w:val="18"/>
                <w:szCs w:val="28"/>
                <w:lang w:eastAsia="ru-RU"/>
              </w:rPr>
              <w:t>на 2025</w:t>
            </w:r>
            <w:r w:rsidRPr="00FD2629">
              <w:rPr>
                <w:rFonts w:ascii="Times New Roman" w:hAnsi="Times New Roman" w:cs="Arial"/>
                <w:sz w:val="18"/>
                <w:szCs w:val="28"/>
                <w:lang w:eastAsia="ru-RU"/>
              </w:rPr>
              <w:t xml:space="preserve"> год    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BBA" w:rsidRPr="00FD2629" w:rsidRDefault="00875BBA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 w:rsidRPr="00FD2629">
              <w:rPr>
                <w:rFonts w:ascii="Times New Roman" w:hAnsi="Times New Roman" w:cs="Arial"/>
                <w:sz w:val="18"/>
                <w:szCs w:val="28"/>
                <w:lang w:eastAsia="ru-RU"/>
              </w:rPr>
              <w:t>Отклонение</w:t>
            </w:r>
            <w:proofErr w:type="gramStart"/>
            <w:r w:rsidRPr="00FD2629">
              <w:rPr>
                <w:rFonts w:ascii="Times New Roman" w:hAnsi="Times New Roman" w:cs="Arial"/>
                <w:sz w:val="18"/>
                <w:szCs w:val="28"/>
                <w:lang w:eastAsia="ru-RU"/>
              </w:rPr>
              <w:t xml:space="preserve">   (+;-)</w:t>
            </w:r>
            <w:proofErr w:type="gramEnd"/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BBA" w:rsidRPr="00FD2629" w:rsidRDefault="00875BBA" w:rsidP="00FD2629">
            <w:pPr>
              <w:spacing w:after="0" w:line="240" w:lineRule="atLeast"/>
              <w:rPr>
                <w:rFonts w:ascii="Times New Roman" w:hAnsi="Times New Roman" w:cs="Arial"/>
                <w:sz w:val="18"/>
                <w:szCs w:val="28"/>
                <w:lang w:eastAsia="ru-RU"/>
              </w:rPr>
            </w:pPr>
            <w:r w:rsidRPr="00FD2629">
              <w:rPr>
                <w:rFonts w:ascii="Times New Roman" w:hAnsi="Times New Roman" w:cs="Arial"/>
                <w:sz w:val="18"/>
                <w:szCs w:val="28"/>
                <w:lang w:eastAsia="ru-RU"/>
              </w:rPr>
              <w:t xml:space="preserve">       Рост,  снижение,         </w:t>
            </w:r>
          </w:p>
          <w:p w:rsidR="00875BBA" w:rsidRPr="00FD2629" w:rsidRDefault="00875BBA" w:rsidP="00FD2629">
            <w:pPr>
              <w:spacing w:after="0" w:line="240" w:lineRule="atLeast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 w:rsidRPr="00FD2629">
              <w:rPr>
                <w:rFonts w:ascii="Times New Roman" w:hAnsi="Times New Roman" w:cs="Arial"/>
                <w:sz w:val="18"/>
                <w:szCs w:val="28"/>
                <w:lang w:eastAsia="ru-RU"/>
              </w:rPr>
              <w:t>                    %</w:t>
            </w:r>
          </w:p>
        </w:tc>
      </w:tr>
      <w:tr w:rsidR="008C3418" w:rsidRPr="002B60AA" w:rsidTr="00C23F7A">
        <w:trPr>
          <w:trHeight w:val="495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418" w:rsidRPr="00FD2629" w:rsidRDefault="008C3418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 w:rsidRPr="00FD2629">
              <w:rPr>
                <w:rFonts w:ascii="Times New Roman" w:hAnsi="Times New Roman" w:cs="Arial"/>
                <w:sz w:val="18"/>
                <w:szCs w:val="28"/>
                <w:lang w:eastAsia="ru-RU"/>
              </w:rPr>
              <w:t>Администрация  МО Тепло-Огаревский район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418" w:rsidRPr="00FD2629" w:rsidRDefault="008C3418" w:rsidP="00D22CEB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272095,96752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418" w:rsidRPr="00FD2629" w:rsidRDefault="00FB5038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310472,96956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418" w:rsidRPr="00FD2629" w:rsidRDefault="008C3418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418" w:rsidRPr="00FD2629" w:rsidRDefault="008C3418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</w:p>
        </w:tc>
      </w:tr>
      <w:tr w:rsidR="008C3418" w:rsidRPr="002B60AA" w:rsidTr="00C23F7A">
        <w:trPr>
          <w:trHeight w:val="573"/>
        </w:trPr>
        <w:tc>
          <w:tcPr>
            <w:tcW w:w="6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418" w:rsidRPr="00FD2629" w:rsidRDefault="008C3418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 w:rsidRPr="00FD2629">
              <w:rPr>
                <w:rFonts w:ascii="Times New Roman" w:hAnsi="Times New Roman" w:cs="Arial"/>
                <w:sz w:val="18"/>
                <w:szCs w:val="28"/>
                <w:lang w:eastAsia="ru-RU"/>
              </w:rPr>
              <w:t>Финансовое управление администрации МО тепло-Огаревский район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418" w:rsidRPr="00FD2629" w:rsidRDefault="008C3418" w:rsidP="00D22CEB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51680,30419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418" w:rsidRPr="00FD2629" w:rsidRDefault="00FB5038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53714,10477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418" w:rsidRPr="00FD2629" w:rsidRDefault="008C3418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418" w:rsidRPr="00FD2629" w:rsidRDefault="008C3418" w:rsidP="00FD2629">
            <w:pPr>
              <w:spacing w:after="0" w:line="240" w:lineRule="atLeast"/>
              <w:rPr>
                <w:rFonts w:ascii="Times New Roman" w:hAnsi="Times New Roman"/>
                <w:sz w:val="18"/>
                <w:szCs w:val="19"/>
                <w:lang w:eastAsia="ru-RU"/>
              </w:rPr>
            </w:pPr>
          </w:p>
        </w:tc>
      </w:tr>
      <w:tr w:rsidR="008C3418" w:rsidRPr="002B60AA" w:rsidTr="00F2155C">
        <w:trPr>
          <w:trHeight w:val="525"/>
        </w:trPr>
        <w:tc>
          <w:tcPr>
            <w:tcW w:w="6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418" w:rsidRPr="00FD2629" w:rsidRDefault="008C3418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 w:rsidRPr="00FD2629">
              <w:rPr>
                <w:rFonts w:ascii="Times New Roman" w:hAnsi="Times New Roman" w:cs="Arial"/>
                <w:sz w:val="18"/>
                <w:szCs w:val="28"/>
                <w:lang w:eastAsia="ru-RU"/>
              </w:rPr>
              <w:t>Контрольно-счетная палата МО Тепло-Огаревский район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418" w:rsidRPr="00FD2629" w:rsidRDefault="008C3418" w:rsidP="00D22CEB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1100,5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418" w:rsidRPr="00FD2629" w:rsidRDefault="00FB5038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1500,0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418" w:rsidRPr="00FD2629" w:rsidRDefault="008C3418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418" w:rsidRPr="00FD2629" w:rsidRDefault="008C3418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</w:p>
        </w:tc>
      </w:tr>
      <w:tr w:rsidR="008C3418" w:rsidRPr="002B60AA" w:rsidTr="00C23F7A">
        <w:trPr>
          <w:trHeight w:val="519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418" w:rsidRPr="00FD2629" w:rsidRDefault="008C3418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 w:rsidRPr="00FD2629">
              <w:rPr>
                <w:rFonts w:ascii="Times New Roman" w:hAnsi="Times New Roman" w:cs="Arial"/>
                <w:sz w:val="18"/>
                <w:szCs w:val="28"/>
                <w:lang w:eastAsia="ru-RU"/>
              </w:rPr>
              <w:t>Комитет образования администрации МО Тепло-Огаревский район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418" w:rsidRPr="00FD2629" w:rsidRDefault="008C3418" w:rsidP="00D22CEB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281289,03833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418" w:rsidRPr="00FD2629" w:rsidRDefault="00FB5038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343161,67935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418" w:rsidRPr="00FD2629" w:rsidRDefault="008C3418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418" w:rsidRPr="00FD2629" w:rsidRDefault="008C3418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</w:p>
        </w:tc>
      </w:tr>
      <w:tr w:rsidR="008C3418" w:rsidRPr="002B60AA" w:rsidTr="00C23F7A">
        <w:trPr>
          <w:trHeight w:val="255"/>
        </w:trPr>
        <w:tc>
          <w:tcPr>
            <w:tcW w:w="6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418" w:rsidRPr="00FD2629" w:rsidRDefault="008C3418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 w:rsidRPr="00FD2629">
              <w:rPr>
                <w:rFonts w:ascii="Times New Roman" w:hAnsi="Times New Roman" w:cs="Arial"/>
                <w:sz w:val="18"/>
                <w:szCs w:val="28"/>
                <w:lang w:eastAsia="ru-RU"/>
              </w:rPr>
              <w:t>ВСЕГО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418" w:rsidRPr="00FD2629" w:rsidRDefault="008C3418" w:rsidP="00D22CEB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607486,90227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418" w:rsidRPr="00FD2629" w:rsidRDefault="00FB5038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9"/>
                <w:lang w:eastAsia="ru-RU"/>
              </w:rPr>
              <w:t>708849,75368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418" w:rsidRPr="00FD2629" w:rsidRDefault="008C3418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418" w:rsidRPr="00FD2629" w:rsidRDefault="008C3418" w:rsidP="00FD2629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9"/>
                <w:lang w:eastAsia="ru-RU"/>
              </w:rPr>
            </w:pPr>
          </w:p>
        </w:tc>
      </w:tr>
    </w:tbl>
    <w:p w:rsidR="00875BBA" w:rsidRPr="00FD2629" w:rsidRDefault="00875BBA" w:rsidP="00FD2629">
      <w:pPr>
        <w:spacing w:after="0" w:line="240" w:lineRule="atLeast"/>
        <w:ind w:firstLine="601"/>
        <w:jc w:val="both"/>
        <w:rPr>
          <w:rFonts w:ascii="Arial" w:hAnsi="Arial"/>
          <w:color w:val="000000"/>
          <w:sz w:val="28"/>
          <w:szCs w:val="24"/>
          <w:lang w:eastAsia="ru-RU"/>
        </w:rPr>
      </w:pPr>
    </w:p>
    <w:p w:rsidR="00875BBA" w:rsidRPr="00FD2629" w:rsidRDefault="00875BBA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Arial" w:hAnsi="Arial"/>
          <w:color w:val="000000"/>
          <w:sz w:val="28"/>
          <w:szCs w:val="24"/>
          <w:lang w:eastAsia="ru-RU"/>
        </w:rPr>
        <w:t xml:space="preserve">   </w:t>
      </w:r>
      <w:r w:rsidRPr="00FD2629">
        <w:rPr>
          <w:rFonts w:ascii="Times New Roman" w:hAnsi="Times New Roman"/>
          <w:sz w:val="28"/>
          <w:szCs w:val="24"/>
          <w:lang w:eastAsia="ru-RU"/>
        </w:rPr>
        <w:t>Как видно и</w:t>
      </w:r>
      <w:r>
        <w:rPr>
          <w:rFonts w:ascii="Times New Roman" w:hAnsi="Times New Roman"/>
          <w:sz w:val="28"/>
          <w:szCs w:val="24"/>
          <w:lang w:eastAsia="ru-RU"/>
        </w:rPr>
        <w:t xml:space="preserve">з представленных </w:t>
      </w:r>
      <w:r w:rsidR="00952366">
        <w:rPr>
          <w:rFonts w:ascii="Times New Roman" w:hAnsi="Times New Roman"/>
          <w:sz w:val="28"/>
          <w:szCs w:val="24"/>
          <w:lang w:eastAsia="ru-RU"/>
        </w:rPr>
        <w:t xml:space="preserve">данных в </w:t>
      </w:r>
      <w:r>
        <w:rPr>
          <w:rFonts w:ascii="Times New Roman" w:hAnsi="Times New Roman"/>
          <w:sz w:val="28"/>
          <w:szCs w:val="24"/>
          <w:lang w:eastAsia="ru-RU"/>
        </w:rPr>
        <w:t xml:space="preserve"> Табли</w:t>
      </w:r>
      <w:r w:rsidR="00952366">
        <w:rPr>
          <w:rFonts w:ascii="Times New Roman" w:hAnsi="Times New Roman"/>
          <w:sz w:val="28"/>
          <w:szCs w:val="24"/>
          <w:lang w:eastAsia="ru-RU"/>
        </w:rPr>
        <w:t>це</w:t>
      </w:r>
      <w:proofErr w:type="gramStart"/>
      <w:r w:rsidR="00952366">
        <w:rPr>
          <w:rFonts w:ascii="Times New Roman" w:hAnsi="Times New Roman"/>
          <w:sz w:val="28"/>
          <w:szCs w:val="24"/>
          <w:lang w:eastAsia="ru-RU"/>
        </w:rPr>
        <w:t>4</w:t>
      </w:r>
      <w:proofErr w:type="gramEnd"/>
      <w:r w:rsidR="00013F09">
        <w:rPr>
          <w:rFonts w:ascii="Times New Roman" w:hAnsi="Times New Roman"/>
          <w:sz w:val="28"/>
          <w:szCs w:val="24"/>
          <w:lang w:eastAsia="ru-RU"/>
        </w:rPr>
        <w:t>, по всем  ГРБС в 202</w:t>
      </w:r>
      <w:r w:rsidR="001A4E6B">
        <w:rPr>
          <w:rFonts w:ascii="Times New Roman" w:hAnsi="Times New Roman"/>
          <w:sz w:val="28"/>
          <w:szCs w:val="24"/>
          <w:lang w:eastAsia="ru-RU"/>
        </w:rPr>
        <w:t>4</w:t>
      </w:r>
      <w:r>
        <w:rPr>
          <w:rFonts w:ascii="Times New Roman" w:hAnsi="Times New Roman"/>
          <w:sz w:val="28"/>
          <w:szCs w:val="24"/>
          <w:lang w:eastAsia="ru-RU"/>
        </w:rPr>
        <w:t>году  предполагается  увеличе</w:t>
      </w:r>
      <w:r w:rsidRPr="00FD2629">
        <w:rPr>
          <w:rFonts w:ascii="Times New Roman" w:hAnsi="Times New Roman"/>
          <w:sz w:val="28"/>
          <w:szCs w:val="24"/>
          <w:lang w:eastAsia="ru-RU"/>
        </w:rPr>
        <w:t>ние объемов бюджетных а</w:t>
      </w:r>
      <w:r w:rsidR="001A4E6B">
        <w:rPr>
          <w:rFonts w:ascii="Times New Roman" w:hAnsi="Times New Roman"/>
          <w:sz w:val="28"/>
          <w:szCs w:val="24"/>
          <w:lang w:eastAsia="ru-RU"/>
        </w:rPr>
        <w:t>ссигнований по сравнению с 2023</w:t>
      </w:r>
      <w:r w:rsidRPr="00FD2629">
        <w:rPr>
          <w:rFonts w:ascii="Times New Roman" w:hAnsi="Times New Roman"/>
          <w:sz w:val="28"/>
          <w:szCs w:val="24"/>
          <w:lang w:eastAsia="ru-RU"/>
        </w:rPr>
        <w:t xml:space="preserve">годом (к </w:t>
      </w:r>
      <w:r>
        <w:rPr>
          <w:rFonts w:ascii="Times New Roman" w:hAnsi="Times New Roman"/>
          <w:sz w:val="28"/>
          <w:szCs w:val="24"/>
          <w:lang w:eastAsia="ru-RU"/>
        </w:rPr>
        <w:t>утвержденному плану, в ред</w:t>
      </w:r>
      <w:r w:rsidR="00952366">
        <w:rPr>
          <w:rFonts w:ascii="Times New Roman" w:hAnsi="Times New Roman"/>
          <w:sz w:val="28"/>
          <w:szCs w:val="24"/>
          <w:lang w:eastAsia="ru-RU"/>
        </w:rPr>
        <w:t xml:space="preserve">акции решения о бюджете </w:t>
      </w:r>
      <w:r w:rsidR="001A4E6B">
        <w:rPr>
          <w:rFonts w:ascii="Times New Roman" w:hAnsi="Times New Roman"/>
          <w:sz w:val="28"/>
          <w:szCs w:val="24"/>
          <w:lang w:eastAsia="ru-RU"/>
        </w:rPr>
        <w:t xml:space="preserve"> от 28.12.2022 №61</w:t>
      </w:r>
      <w:r w:rsidRPr="00FD2629">
        <w:rPr>
          <w:rFonts w:ascii="Times New Roman" w:hAnsi="Times New Roman"/>
          <w:sz w:val="28"/>
          <w:szCs w:val="24"/>
          <w:lang w:eastAsia="ru-RU"/>
        </w:rPr>
        <w:t>-1)</w:t>
      </w:r>
      <w:r w:rsidR="003F69D5">
        <w:rPr>
          <w:rFonts w:ascii="Times New Roman" w:hAnsi="Times New Roman"/>
          <w:sz w:val="28"/>
          <w:szCs w:val="24"/>
          <w:lang w:eastAsia="ru-RU"/>
        </w:rPr>
        <w:t>, от 1,7</w:t>
      </w:r>
      <w:r w:rsidR="001A4E6B">
        <w:rPr>
          <w:rFonts w:ascii="Times New Roman" w:hAnsi="Times New Roman"/>
          <w:sz w:val="28"/>
          <w:szCs w:val="24"/>
          <w:lang w:eastAsia="ru-RU"/>
        </w:rPr>
        <w:t>% по  комитету образования администрации М</w:t>
      </w:r>
      <w:r w:rsidR="003F69D5">
        <w:rPr>
          <w:rFonts w:ascii="Times New Roman" w:hAnsi="Times New Roman"/>
          <w:sz w:val="28"/>
          <w:szCs w:val="24"/>
          <w:lang w:eastAsia="ru-RU"/>
        </w:rPr>
        <w:t>О Тепло-Огаревский район до 114,1%</w:t>
      </w:r>
      <w:r w:rsidR="001A4E6B">
        <w:rPr>
          <w:rFonts w:ascii="Times New Roman" w:hAnsi="Times New Roman"/>
          <w:sz w:val="28"/>
          <w:szCs w:val="24"/>
          <w:lang w:eastAsia="ru-RU"/>
        </w:rPr>
        <w:t xml:space="preserve">. по администрации МО тепло-Огаревский район. </w:t>
      </w:r>
      <w:r>
        <w:rPr>
          <w:rFonts w:ascii="Times New Roman" w:hAnsi="Times New Roman"/>
          <w:sz w:val="28"/>
          <w:szCs w:val="24"/>
          <w:lang w:eastAsia="ru-RU"/>
        </w:rPr>
        <w:t>В</w:t>
      </w:r>
      <w:r w:rsidRPr="00FD2629">
        <w:rPr>
          <w:rFonts w:ascii="Times New Roman" w:hAnsi="Times New Roman"/>
          <w:sz w:val="28"/>
          <w:szCs w:val="24"/>
          <w:lang w:eastAsia="ru-RU"/>
        </w:rPr>
        <w:t xml:space="preserve"> целом</w:t>
      </w:r>
      <w:r w:rsidR="001A4E6B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A4E6B">
        <w:rPr>
          <w:rFonts w:ascii="Times New Roman" w:hAnsi="Times New Roman"/>
          <w:sz w:val="28"/>
          <w:szCs w:val="24"/>
          <w:lang w:eastAsia="ru-RU"/>
        </w:rPr>
        <w:t xml:space="preserve">же, в разрезе ГРБС </w:t>
      </w:r>
      <w:r>
        <w:rPr>
          <w:rFonts w:ascii="Times New Roman" w:hAnsi="Times New Roman"/>
          <w:sz w:val="28"/>
          <w:szCs w:val="24"/>
          <w:lang w:eastAsia="ru-RU"/>
        </w:rPr>
        <w:t xml:space="preserve"> предполагается рост  на 3</w:t>
      </w:r>
      <w:r w:rsidR="001A4E6B">
        <w:rPr>
          <w:rFonts w:ascii="Times New Roman" w:hAnsi="Times New Roman"/>
          <w:sz w:val="28"/>
          <w:szCs w:val="24"/>
          <w:lang w:eastAsia="ru-RU"/>
        </w:rPr>
        <w:t>4,6</w:t>
      </w:r>
      <w:r w:rsidRPr="00FD2629">
        <w:rPr>
          <w:rFonts w:ascii="Times New Roman" w:hAnsi="Times New Roman"/>
          <w:sz w:val="28"/>
          <w:szCs w:val="24"/>
          <w:lang w:eastAsia="ru-RU"/>
        </w:rPr>
        <w:t xml:space="preserve">%. </w:t>
      </w:r>
    </w:p>
    <w:p w:rsidR="00875BBA" w:rsidRPr="00FD2629" w:rsidRDefault="00875BBA" w:rsidP="00C263E7">
      <w:pPr>
        <w:spacing w:after="120" w:line="140" w:lineRule="atLeast"/>
        <w:ind w:left="-57" w:right="-57"/>
        <w:jc w:val="both"/>
        <w:rPr>
          <w:rFonts w:ascii="Times New Roman" w:hAnsi="Times New Roman" w:cs="Arial"/>
          <w:b/>
          <w:bCs/>
          <w:sz w:val="28"/>
          <w:szCs w:val="28"/>
          <w:lang w:eastAsia="ru-RU"/>
        </w:rPr>
      </w:pPr>
    </w:p>
    <w:p w:rsidR="00875BBA" w:rsidRDefault="00875BBA" w:rsidP="00C263E7">
      <w:pPr>
        <w:spacing w:after="120" w:line="140" w:lineRule="atLeast"/>
        <w:ind w:left="-57" w:right="-57"/>
        <w:jc w:val="both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b/>
          <w:bCs/>
          <w:sz w:val="28"/>
          <w:szCs w:val="28"/>
          <w:lang w:eastAsia="ru-RU"/>
        </w:rPr>
        <w:lastRenderedPageBreak/>
        <w:t xml:space="preserve">         Оценка соответствия показателей программной части бюджета показателям принятых муниципальных программ, финансирование которых предусмотрено Проектом бюджета МО    </w:t>
      </w:r>
    </w:p>
    <w:p w:rsidR="00875BBA" w:rsidRPr="00FD2629" w:rsidRDefault="00875BBA" w:rsidP="00C263E7">
      <w:pPr>
        <w:spacing w:after="120" w:line="140" w:lineRule="atLeast"/>
        <w:ind w:left="-57" w:right="-57"/>
        <w:jc w:val="both"/>
        <w:rPr>
          <w:rFonts w:ascii="Times New Roman" w:hAnsi="Times New Roman" w:cs="Arial"/>
          <w:b/>
          <w:bCs/>
          <w:sz w:val="28"/>
          <w:szCs w:val="28"/>
          <w:lang w:eastAsia="ru-RU"/>
        </w:rPr>
      </w:pPr>
    </w:p>
    <w:p w:rsidR="00875BBA" w:rsidRPr="00FD2629" w:rsidRDefault="00875BBA" w:rsidP="00C263E7">
      <w:pPr>
        <w:spacing w:after="0" w:line="240" w:lineRule="auto"/>
        <w:ind w:left="-57" w:right="-57"/>
        <w:jc w:val="both"/>
        <w:rPr>
          <w:rFonts w:ascii="Times New Roman" w:hAnsi="Times New Roman"/>
          <w:sz w:val="28"/>
          <w:szCs w:val="26"/>
          <w:lang w:eastAsia="ru-RU"/>
        </w:rPr>
      </w:pPr>
      <w:r w:rsidRPr="00FD2629">
        <w:rPr>
          <w:rFonts w:ascii="Times New Roman" w:hAnsi="Times New Roman"/>
          <w:sz w:val="28"/>
          <w:szCs w:val="26"/>
          <w:lang w:eastAsia="ru-RU"/>
        </w:rPr>
        <w:t xml:space="preserve">         Основным инструментом использования механизмов повышения результативности бюджетных расходов, стимулов для выявления и использования резервов для достижения планируемых (установленных) результатов бюджетной политики является программно-целевой принцип формирования бюджета, повышающий ответственность и заинтересованность ответственных исполнителей муниципальных программ за достижение наилучших результатов в рамках выделенных финансовых ресурсов. </w:t>
      </w:r>
    </w:p>
    <w:p w:rsidR="00875BBA" w:rsidRPr="00FD2629" w:rsidRDefault="00216C36" w:rsidP="00C263E7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В 2024</w:t>
      </w:r>
      <w:r w:rsidR="00875BBA" w:rsidRPr="00FD2629">
        <w:rPr>
          <w:rFonts w:ascii="Times New Roman" w:hAnsi="Times New Roman"/>
          <w:sz w:val="28"/>
          <w:szCs w:val="26"/>
          <w:lang w:eastAsia="ru-RU"/>
        </w:rPr>
        <w:t>году проектом бюджета МО на основе программного метода планиро</w:t>
      </w:r>
      <w:r w:rsidR="00875BBA">
        <w:rPr>
          <w:rFonts w:ascii="Times New Roman" w:hAnsi="Times New Roman"/>
          <w:sz w:val="28"/>
          <w:szCs w:val="26"/>
          <w:lang w:eastAsia="ru-RU"/>
        </w:rPr>
        <w:t>валась реализация мероприятий 19</w:t>
      </w:r>
      <w:r w:rsidR="00875BBA" w:rsidRPr="00FD2629">
        <w:rPr>
          <w:rFonts w:ascii="Times New Roman" w:hAnsi="Times New Roman"/>
          <w:sz w:val="28"/>
          <w:szCs w:val="26"/>
          <w:lang w:eastAsia="ru-RU"/>
        </w:rPr>
        <w:t xml:space="preserve"> муниципальных программ, утвержденных  постановлениями Администрации МО. </w:t>
      </w:r>
    </w:p>
    <w:p w:rsidR="00875BBA" w:rsidRDefault="00952366" w:rsidP="00894076">
      <w:pPr>
        <w:tabs>
          <w:tab w:val="left" w:pos="7755"/>
        </w:tabs>
        <w:spacing w:line="240" w:lineRule="atLeast"/>
        <w:ind w:left="-170" w:right="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</w:t>
      </w:r>
      <w:r w:rsidR="00875BBA" w:rsidRPr="00FD2629">
        <w:rPr>
          <w:rFonts w:ascii="Times New Roman" w:hAnsi="Times New Roman"/>
          <w:sz w:val="28"/>
          <w:szCs w:val="24"/>
          <w:lang w:eastAsia="ru-RU"/>
        </w:rPr>
        <w:t>Согласно Перечню муниципальн</w:t>
      </w:r>
      <w:r w:rsidR="00875BBA">
        <w:rPr>
          <w:rFonts w:ascii="Times New Roman" w:hAnsi="Times New Roman"/>
          <w:sz w:val="28"/>
          <w:szCs w:val="24"/>
          <w:lang w:eastAsia="ru-RU"/>
        </w:rPr>
        <w:t>ых программ МО Тепло-Огаревский район (Приложение №24 к письму администрации</w:t>
      </w:r>
      <w:r w:rsidR="00456621">
        <w:rPr>
          <w:rFonts w:ascii="Times New Roman" w:hAnsi="Times New Roman"/>
          <w:sz w:val="28"/>
          <w:szCs w:val="24"/>
          <w:lang w:eastAsia="ru-RU"/>
        </w:rPr>
        <w:t xml:space="preserve"> МО Тепло-Огаревский район от 14.11.2024№ 04-67\4975</w:t>
      </w:r>
      <w:r w:rsidR="00875BBA">
        <w:rPr>
          <w:rFonts w:ascii="Times New Roman" w:hAnsi="Times New Roman"/>
          <w:sz w:val="28"/>
          <w:szCs w:val="24"/>
          <w:lang w:eastAsia="ru-RU"/>
        </w:rPr>
        <w:t xml:space="preserve">), </w:t>
      </w:r>
      <w:r w:rsidR="00875BBA" w:rsidRPr="00FD2629">
        <w:rPr>
          <w:rFonts w:ascii="Times New Roman" w:hAnsi="Times New Roman"/>
          <w:sz w:val="28"/>
          <w:szCs w:val="24"/>
          <w:lang w:eastAsia="ru-RU"/>
        </w:rPr>
        <w:t xml:space="preserve"> к реализации, начиная с очередного финансового года, планируется </w:t>
      </w:r>
      <w:r w:rsidR="00875BBA">
        <w:rPr>
          <w:rFonts w:ascii="Times New Roman" w:hAnsi="Times New Roman"/>
          <w:sz w:val="28"/>
          <w:szCs w:val="24"/>
          <w:lang w:eastAsia="ru-RU"/>
        </w:rPr>
        <w:t>19 муниципальных программ,</w:t>
      </w:r>
      <w:r w:rsidR="00885106">
        <w:rPr>
          <w:rFonts w:ascii="Times New Roman" w:hAnsi="Times New Roman"/>
          <w:sz w:val="28"/>
          <w:szCs w:val="24"/>
          <w:lang w:eastAsia="ru-RU"/>
        </w:rPr>
        <w:t xml:space="preserve"> сформированных в </w:t>
      </w:r>
      <w:r w:rsidR="00875BBA">
        <w:rPr>
          <w:rFonts w:ascii="Times New Roman" w:hAnsi="Times New Roman"/>
          <w:sz w:val="28"/>
          <w:szCs w:val="24"/>
          <w:lang w:eastAsia="ru-RU"/>
        </w:rPr>
        <w:t xml:space="preserve"> 2022году  со сроками реализации </w:t>
      </w:r>
      <w:r w:rsidR="00875BBA" w:rsidRPr="00894076">
        <w:rPr>
          <w:rFonts w:ascii="Times New Roman" w:hAnsi="Times New Roman"/>
          <w:sz w:val="28"/>
          <w:szCs w:val="27"/>
          <w:lang w:eastAsia="ru-RU"/>
        </w:rPr>
        <w:t>в один эта</w:t>
      </w:r>
      <w:r w:rsidR="00875BBA">
        <w:rPr>
          <w:rFonts w:ascii="Times New Roman" w:hAnsi="Times New Roman"/>
          <w:sz w:val="28"/>
          <w:szCs w:val="27"/>
          <w:lang w:eastAsia="ru-RU"/>
        </w:rPr>
        <w:t xml:space="preserve">п, </w:t>
      </w:r>
      <w:r w:rsidR="00875BBA" w:rsidRPr="00894076">
        <w:rPr>
          <w:rFonts w:ascii="Times New Roman" w:hAnsi="Times New Roman"/>
          <w:sz w:val="28"/>
          <w:szCs w:val="27"/>
          <w:lang w:eastAsia="ru-RU"/>
        </w:rPr>
        <w:t xml:space="preserve"> с 2022-2030годы, что  не противоречит  нормам ст.179 БК РФ  и </w:t>
      </w:r>
      <w:proofErr w:type="gramStart"/>
      <w:r w:rsidR="00875BBA" w:rsidRPr="00894076">
        <w:rPr>
          <w:rFonts w:ascii="Times New Roman" w:hAnsi="Times New Roman"/>
          <w:sz w:val="28"/>
          <w:szCs w:val="27"/>
          <w:lang w:eastAsia="ru-RU"/>
        </w:rPr>
        <w:t>п</w:t>
      </w:r>
      <w:proofErr w:type="gramEnd"/>
      <w:r w:rsidR="00875BBA" w:rsidRPr="00894076">
        <w:rPr>
          <w:rFonts w:ascii="Times New Roman" w:hAnsi="Times New Roman"/>
          <w:sz w:val="28"/>
          <w:szCs w:val="27"/>
          <w:lang w:eastAsia="ru-RU"/>
        </w:rPr>
        <w:t xml:space="preserve"> 1.7 Порядка разработки, реализации и оценки эффективности муниципальных программ МО Тепло-Огаревский район</w:t>
      </w:r>
      <w:r w:rsidR="00875BBA">
        <w:rPr>
          <w:rFonts w:ascii="Times New Roman" w:hAnsi="Times New Roman"/>
          <w:sz w:val="28"/>
          <w:szCs w:val="27"/>
          <w:lang w:eastAsia="ru-RU"/>
        </w:rPr>
        <w:t xml:space="preserve"> и в </w:t>
      </w:r>
      <w:r w:rsidR="00875BBA">
        <w:rPr>
          <w:rFonts w:ascii="Times New Roman" w:hAnsi="Times New Roman"/>
          <w:sz w:val="28"/>
          <w:szCs w:val="24"/>
          <w:lang w:eastAsia="ru-RU"/>
        </w:rPr>
        <w:t xml:space="preserve">соответствии с вышеуказанным </w:t>
      </w:r>
      <w:r w:rsidR="00875BBA">
        <w:rPr>
          <w:rFonts w:ascii="Times New Roman" w:hAnsi="Times New Roman"/>
          <w:sz w:val="28"/>
          <w:szCs w:val="26"/>
          <w:lang w:eastAsia="ru-RU"/>
        </w:rPr>
        <w:t>Порядком,</w:t>
      </w:r>
      <w:r w:rsidR="00885106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875BBA">
        <w:rPr>
          <w:rFonts w:ascii="Times New Roman" w:hAnsi="Times New Roman"/>
          <w:sz w:val="28"/>
          <w:szCs w:val="24"/>
          <w:lang w:eastAsia="ru-RU"/>
        </w:rPr>
        <w:t>в том числе:</w:t>
      </w:r>
    </w:p>
    <w:p w:rsidR="00875BBA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320961">
        <w:rPr>
          <w:rFonts w:ascii="Times New Roman" w:hAnsi="Times New Roman"/>
          <w:sz w:val="28"/>
          <w:szCs w:val="24"/>
          <w:lang w:eastAsia="ru-RU"/>
        </w:rPr>
        <w:t>- «Разви</w:t>
      </w:r>
      <w:r>
        <w:rPr>
          <w:rFonts w:ascii="Times New Roman" w:hAnsi="Times New Roman"/>
          <w:sz w:val="28"/>
          <w:szCs w:val="24"/>
          <w:lang w:eastAsia="ru-RU"/>
        </w:rPr>
        <w:t>тие культуры  и туризма на 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годы»;</w:t>
      </w:r>
    </w:p>
    <w:p w:rsidR="00875BBA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320961">
        <w:rPr>
          <w:rFonts w:ascii="Times New Roman" w:hAnsi="Times New Roman"/>
          <w:sz w:val="28"/>
          <w:szCs w:val="24"/>
          <w:lang w:eastAsia="ru-RU"/>
        </w:rPr>
        <w:t>-</w:t>
      </w:r>
      <w:r>
        <w:rPr>
          <w:rFonts w:ascii="Times New Roman" w:hAnsi="Times New Roman"/>
          <w:sz w:val="28"/>
          <w:szCs w:val="24"/>
          <w:lang w:eastAsia="ru-RU"/>
        </w:rPr>
        <w:t>«Развитие образования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годы»;</w:t>
      </w:r>
    </w:p>
    <w:p w:rsidR="00875BBA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320961">
        <w:rPr>
          <w:rFonts w:ascii="Times New Roman" w:hAnsi="Times New Roman"/>
          <w:sz w:val="28"/>
          <w:szCs w:val="24"/>
          <w:lang w:eastAsia="ru-RU"/>
        </w:rPr>
        <w:t xml:space="preserve">- </w:t>
      </w:r>
      <w:r>
        <w:rPr>
          <w:rFonts w:ascii="Times New Roman" w:hAnsi="Times New Roman"/>
          <w:sz w:val="28"/>
          <w:szCs w:val="24"/>
          <w:lang w:eastAsia="ru-RU"/>
        </w:rPr>
        <w:t>«</w:t>
      </w:r>
      <w:r w:rsidRPr="00320961">
        <w:rPr>
          <w:rFonts w:ascii="Times New Roman" w:hAnsi="Times New Roman"/>
          <w:sz w:val="28"/>
          <w:szCs w:val="24"/>
          <w:lang w:eastAsia="ru-RU"/>
        </w:rPr>
        <w:t xml:space="preserve">Повышение правопорядка и общественной </w:t>
      </w:r>
      <w:r>
        <w:rPr>
          <w:rFonts w:ascii="Times New Roman" w:hAnsi="Times New Roman"/>
          <w:sz w:val="28"/>
          <w:szCs w:val="24"/>
          <w:lang w:eastAsia="ru-RU"/>
        </w:rPr>
        <w:t>безопасности населения  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»;</w:t>
      </w:r>
    </w:p>
    <w:p w:rsidR="00875BBA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-«Охрана земель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»;</w:t>
      </w:r>
    </w:p>
    <w:p w:rsidR="00875BBA" w:rsidRPr="00320961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-«</w:t>
      </w:r>
      <w:r w:rsidRPr="00320961">
        <w:rPr>
          <w:rFonts w:ascii="Times New Roman" w:hAnsi="Times New Roman"/>
          <w:sz w:val="28"/>
          <w:szCs w:val="24"/>
          <w:lang w:eastAsia="ru-RU"/>
        </w:rPr>
        <w:t>Гармонизация межнациональных отношений и укрепление е</w:t>
      </w:r>
      <w:r>
        <w:rPr>
          <w:rFonts w:ascii="Times New Roman" w:hAnsi="Times New Roman"/>
          <w:sz w:val="28"/>
          <w:szCs w:val="24"/>
          <w:lang w:eastAsia="ru-RU"/>
        </w:rPr>
        <w:t>динства российской нации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»;</w:t>
      </w:r>
    </w:p>
    <w:p w:rsidR="00875BBA" w:rsidRPr="00320961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-«</w:t>
      </w:r>
      <w:r w:rsidRPr="00320961">
        <w:rPr>
          <w:rFonts w:ascii="Times New Roman" w:hAnsi="Times New Roman"/>
          <w:sz w:val="28"/>
          <w:szCs w:val="24"/>
          <w:lang w:eastAsia="ru-RU"/>
        </w:rPr>
        <w:t>Обеспечение качественным жильем и услугами жилищно-коммуналь</w:t>
      </w:r>
      <w:r>
        <w:rPr>
          <w:rFonts w:ascii="Times New Roman" w:hAnsi="Times New Roman"/>
          <w:sz w:val="28"/>
          <w:szCs w:val="24"/>
          <w:lang w:eastAsia="ru-RU"/>
        </w:rPr>
        <w:t>ного хозяйства населения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»;</w:t>
      </w:r>
    </w:p>
    <w:p w:rsidR="00875BBA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-«</w:t>
      </w:r>
      <w:r w:rsidRPr="00320961">
        <w:rPr>
          <w:rFonts w:ascii="Times New Roman" w:hAnsi="Times New Roman"/>
          <w:sz w:val="28"/>
          <w:szCs w:val="24"/>
          <w:lang w:eastAsia="ru-RU"/>
        </w:rPr>
        <w:t>Формирование современ</w:t>
      </w:r>
      <w:r>
        <w:rPr>
          <w:rFonts w:ascii="Times New Roman" w:hAnsi="Times New Roman"/>
          <w:sz w:val="28"/>
          <w:szCs w:val="24"/>
          <w:lang w:eastAsia="ru-RU"/>
        </w:rPr>
        <w:t>ной городской среды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»;</w:t>
      </w:r>
    </w:p>
    <w:p w:rsidR="00875BBA" w:rsidRPr="00320961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-«</w:t>
      </w:r>
      <w:r w:rsidRPr="00320961">
        <w:rPr>
          <w:rFonts w:ascii="Times New Roman" w:hAnsi="Times New Roman"/>
          <w:sz w:val="28"/>
          <w:szCs w:val="24"/>
          <w:lang w:eastAsia="ru-RU"/>
        </w:rPr>
        <w:t>Энергосбережение и повышение энер</w:t>
      </w:r>
      <w:r>
        <w:rPr>
          <w:rFonts w:ascii="Times New Roman" w:hAnsi="Times New Roman"/>
          <w:sz w:val="28"/>
          <w:szCs w:val="24"/>
          <w:lang w:eastAsia="ru-RU"/>
        </w:rPr>
        <w:t>гетической эффективности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»;</w:t>
      </w:r>
    </w:p>
    <w:p w:rsidR="00875BBA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lastRenderedPageBreak/>
        <w:t>-«Доступная  среда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»;</w:t>
      </w:r>
    </w:p>
    <w:p w:rsidR="00875BBA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-«Развитие физической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культуры</w:t>
      </w:r>
      <w:proofErr w:type="gramStart"/>
      <w:r w:rsidRPr="00320961">
        <w:rPr>
          <w:rFonts w:ascii="Times New Roman" w:hAnsi="Times New Roman"/>
          <w:sz w:val="28"/>
          <w:szCs w:val="24"/>
          <w:lang w:eastAsia="ru-RU"/>
        </w:rPr>
        <w:t>,с</w:t>
      </w:r>
      <w:proofErr w:type="gramEnd"/>
      <w:r w:rsidRPr="00320961">
        <w:rPr>
          <w:rFonts w:ascii="Times New Roman" w:hAnsi="Times New Roman"/>
          <w:sz w:val="28"/>
          <w:szCs w:val="24"/>
          <w:lang w:eastAsia="ru-RU"/>
        </w:rPr>
        <w:t>порта</w:t>
      </w:r>
      <w:proofErr w:type="spellEnd"/>
      <w:r w:rsidRPr="00320961">
        <w:rPr>
          <w:rFonts w:ascii="Times New Roman" w:hAnsi="Times New Roman"/>
          <w:sz w:val="28"/>
          <w:szCs w:val="24"/>
          <w:lang w:eastAsia="ru-RU"/>
        </w:rPr>
        <w:t xml:space="preserve"> и повышение эффективн</w:t>
      </w:r>
      <w:r>
        <w:rPr>
          <w:rFonts w:ascii="Times New Roman" w:hAnsi="Times New Roman"/>
          <w:sz w:val="28"/>
          <w:szCs w:val="24"/>
          <w:lang w:eastAsia="ru-RU"/>
        </w:rPr>
        <w:t>ости молодежной политики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»;</w:t>
      </w:r>
    </w:p>
    <w:p w:rsidR="00875BBA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-«</w:t>
      </w:r>
      <w:r w:rsidRPr="00320961">
        <w:rPr>
          <w:rFonts w:ascii="Times New Roman" w:hAnsi="Times New Roman"/>
          <w:sz w:val="28"/>
          <w:szCs w:val="24"/>
          <w:lang w:eastAsia="ru-RU"/>
        </w:rPr>
        <w:t>Развитие субъектов малого и среднего предпри</w:t>
      </w:r>
      <w:r>
        <w:rPr>
          <w:rFonts w:ascii="Times New Roman" w:hAnsi="Times New Roman"/>
          <w:sz w:val="28"/>
          <w:szCs w:val="24"/>
          <w:lang w:eastAsia="ru-RU"/>
        </w:rPr>
        <w:t>нимательства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;</w:t>
      </w:r>
    </w:p>
    <w:p w:rsidR="00875BBA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-«</w:t>
      </w:r>
      <w:r w:rsidRPr="00320961">
        <w:rPr>
          <w:rFonts w:ascii="Times New Roman" w:hAnsi="Times New Roman"/>
          <w:sz w:val="28"/>
          <w:szCs w:val="24"/>
          <w:lang w:eastAsia="ru-RU"/>
        </w:rPr>
        <w:t>Модернизация и развитие сети  муниципальных автомобильных до</w:t>
      </w:r>
      <w:r>
        <w:rPr>
          <w:rFonts w:ascii="Times New Roman" w:hAnsi="Times New Roman"/>
          <w:sz w:val="28"/>
          <w:szCs w:val="24"/>
          <w:lang w:eastAsia="ru-RU"/>
        </w:rPr>
        <w:t>рог общего пользования  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»;</w:t>
      </w:r>
    </w:p>
    <w:p w:rsidR="00875BBA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-«</w:t>
      </w:r>
      <w:r w:rsidRPr="00320961">
        <w:rPr>
          <w:rFonts w:ascii="Times New Roman" w:hAnsi="Times New Roman"/>
          <w:sz w:val="28"/>
          <w:szCs w:val="24"/>
          <w:lang w:eastAsia="ru-RU"/>
        </w:rPr>
        <w:t>Соци</w:t>
      </w:r>
      <w:r>
        <w:rPr>
          <w:rFonts w:ascii="Times New Roman" w:hAnsi="Times New Roman"/>
          <w:sz w:val="28"/>
          <w:szCs w:val="24"/>
          <w:lang w:eastAsia="ru-RU"/>
        </w:rPr>
        <w:t>альная поддержка граждан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»;</w:t>
      </w:r>
    </w:p>
    <w:p w:rsidR="00875BBA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-«</w:t>
      </w:r>
      <w:r w:rsidRPr="00320961">
        <w:rPr>
          <w:rFonts w:ascii="Times New Roman" w:hAnsi="Times New Roman"/>
          <w:sz w:val="28"/>
          <w:szCs w:val="24"/>
          <w:lang w:eastAsia="ru-RU"/>
        </w:rPr>
        <w:t xml:space="preserve">Управление </w:t>
      </w:r>
      <w:r>
        <w:rPr>
          <w:rFonts w:ascii="Times New Roman" w:hAnsi="Times New Roman"/>
          <w:sz w:val="28"/>
          <w:szCs w:val="24"/>
          <w:lang w:eastAsia="ru-RU"/>
        </w:rPr>
        <w:t>муниципальными финансами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»;</w:t>
      </w:r>
    </w:p>
    <w:p w:rsidR="00875BBA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-«</w:t>
      </w:r>
      <w:r w:rsidRPr="00320961">
        <w:rPr>
          <w:rFonts w:ascii="Times New Roman" w:hAnsi="Times New Roman"/>
          <w:sz w:val="28"/>
          <w:szCs w:val="24"/>
          <w:lang w:eastAsia="ru-RU"/>
        </w:rPr>
        <w:t>Управление муниципальным имущество</w:t>
      </w:r>
      <w:r>
        <w:rPr>
          <w:rFonts w:ascii="Times New Roman" w:hAnsi="Times New Roman"/>
          <w:sz w:val="28"/>
          <w:szCs w:val="24"/>
          <w:lang w:eastAsia="ru-RU"/>
        </w:rPr>
        <w:t>м и земельными ресурсами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»;</w:t>
      </w:r>
    </w:p>
    <w:p w:rsidR="00875BBA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-«</w:t>
      </w:r>
      <w:proofErr w:type="spellStart"/>
      <w:r w:rsidRPr="00320961">
        <w:rPr>
          <w:rFonts w:ascii="Times New Roman" w:hAnsi="Times New Roman"/>
          <w:sz w:val="28"/>
          <w:szCs w:val="24"/>
          <w:lang w:eastAsia="ru-RU"/>
        </w:rPr>
        <w:t>Проф</w:t>
      </w:r>
      <w:proofErr w:type="gramStart"/>
      <w:r w:rsidRPr="00320961">
        <w:rPr>
          <w:rFonts w:ascii="Times New Roman" w:hAnsi="Times New Roman"/>
          <w:sz w:val="28"/>
          <w:szCs w:val="24"/>
          <w:lang w:eastAsia="ru-RU"/>
        </w:rPr>
        <w:t>.п</w:t>
      </w:r>
      <w:proofErr w:type="gramEnd"/>
      <w:r w:rsidRPr="00320961">
        <w:rPr>
          <w:rFonts w:ascii="Times New Roman" w:hAnsi="Times New Roman"/>
          <w:sz w:val="28"/>
          <w:szCs w:val="24"/>
          <w:lang w:eastAsia="ru-RU"/>
        </w:rPr>
        <w:t>ереподготовка</w:t>
      </w:r>
      <w:proofErr w:type="spellEnd"/>
      <w:r w:rsidRPr="00320961">
        <w:rPr>
          <w:rFonts w:ascii="Times New Roman" w:hAnsi="Times New Roman"/>
          <w:sz w:val="28"/>
          <w:szCs w:val="24"/>
          <w:lang w:eastAsia="ru-RU"/>
        </w:rPr>
        <w:t>, повышение квалификации муниципальных служащих, работников органов МСУ, замещающих должности, не отнесенные к должнос</w:t>
      </w:r>
      <w:r>
        <w:rPr>
          <w:rFonts w:ascii="Times New Roman" w:hAnsi="Times New Roman"/>
          <w:sz w:val="28"/>
          <w:szCs w:val="24"/>
          <w:lang w:eastAsia="ru-RU"/>
        </w:rPr>
        <w:t>тям муниципальной службы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»;</w:t>
      </w:r>
    </w:p>
    <w:p w:rsidR="00875BBA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-«</w:t>
      </w:r>
      <w:r w:rsidRPr="00320961">
        <w:rPr>
          <w:rFonts w:ascii="Times New Roman" w:hAnsi="Times New Roman"/>
          <w:sz w:val="28"/>
          <w:szCs w:val="24"/>
          <w:lang w:eastAsia="ru-RU"/>
        </w:rPr>
        <w:t>Устойчивое развитие сельских территорий М</w:t>
      </w:r>
      <w:r>
        <w:rPr>
          <w:rFonts w:ascii="Times New Roman" w:hAnsi="Times New Roman"/>
          <w:sz w:val="28"/>
          <w:szCs w:val="24"/>
          <w:lang w:eastAsia="ru-RU"/>
        </w:rPr>
        <w:t>О Тепло-Огаревский район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» (Проект);</w:t>
      </w:r>
    </w:p>
    <w:p w:rsidR="00875BBA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-«</w:t>
      </w:r>
      <w:r w:rsidRPr="00320961">
        <w:rPr>
          <w:rFonts w:ascii="Times New Roman" w:hAnsi="Times New Roman"/>
          <w:sz w:val="28"/>
          <w:szCs w:val="24"/>
          <w:lang w:eastAsia="ru-RU"/>
        </w:rPr>
        <w:t>Поддержка социально-ориентированных некомме</w:t>
      </w:r>
      <w:r>
        <w:rPr>
          <w:rFonts w:ascii="Times New Roman" w:hAnsi="Times New Roman"/>
          <w:sz w:val="28"/>
          <w:szCs w:val="24"/>
          <w:lang w:eastAsia="ru-RU"/>
        </w:rPr>
        <w:t>рческих организаций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»;</w:t>
      </w:r>
    </w:p>
    <w:p w:rsidR="00875BBA" w:rsidRDefault="00875BBA" w:rsidP="00C263E7">
      <w:pPr>
        <w:tabs>
          <w:tab w:val="left" w:pos="54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-«</w:t>
      </w:r>
      <w:r w:rsidRPr="00320961">
        <w:rPr>
          <w:rFonts w:ascii="Times New Roman" w:hAnsi="Times New Roman"/>
          <w:sz w:val="28"/>
          <w:szCs w:val="24"/>
          <w:lang w:eastAsia="ru-RU"/>
        </w:rPr>
        <w:t>Организация деятельности и обеспечение функционирования органов МСУ и бухгалте</w:t>
      </w:r>
      <w:r>
        <w:rPr>
          <w:rFonts w:ascii="Times New Roman" w:hAnsi="Times New Roman"/>
          <w:sz w:val="28"/>
          <w:szCs w:val="24"/>
          <w:lang w:eastAsia="ru-RU"/>
        </w:rPr>
        <w:t>рского сопровождения на 2022-2030</w:t>
      </w:r>
      <w:r w:rsidRPr="00320961">
        <w:rPr>
          <w:rFonts w:ascii="Times New Roman" w:hAnsi="Times New Roman"/>
          <w:sz w:val="28"/>
          <w:szCs w:val="24"/>
          <w:lang w:eastAsia="ru-RU"/>
        </w:rPr>
        <w:t>годы</w:t>
      </w:r>
      <w:r>
        <w:rPr>
          <w:rFonts w:ascii="Times New Roman" w:hAnsi="Times New Roman"/>
          <w:sz w:val="28"/>
          <w:szCs w:val="24"/>
          <w:lang w:eastAsia="ru-RU"/>
        </w:rPr>
        <w:t>»;</w:t>
      </w:r>
    </w:p>
    <w:p w:rsidR="00875BBA" w:rsidRPr="00FD2629" w:rsidRDefault="00885106" w:rsidP="00C263E7">
      <w:pPr>
        <w:tabs>
          <w:tab w:val="left" w:pos="720"/>
          <w:tab w:val="left" w:pos="7755"/>
        </w:tabs>
        <w:spacing w:line="240" w:lineRule="atLeast"/>
        <w:ind w:left="-57" w:right="-57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</w:t>
      </w:r>
      <w:proofErr w:type="gramStart"/>
      <w:r w:rsidR="00456621">
        <w:rPr>
          <w:rFonts w:ascii="Times New Roman" w:hAnsi="Times New Roman"/>
          <w:sz w:val="28"/>
          <w:szCs w:val="24"/>
          <w:lang w:eastAsia="ru-RU"/>
        </w:rPr>
        <w:t>Проектом  бюджета МО в 2025</w:t>
      </w:r>
      <w:r w:rsidR="00875BBA">
        <w:rPr>
          <w:rFonts w:ascii="Times New Roman" w:hAnsi="Times New Roman"/>
          <w:sz w:val="28"/>
          <w:szCs w:val="24"/>
          <w:lang w:eastAsia="ru-RU"/>
        </w:rPr>
        <w:t xml:space="preserve">году </w:t>
      </w:r>
      <w:r w:rsidR="00456621">
        <w:rPr>
          <w:rFonts w:ascii="Times New Roman" w:hAnsi="Times New Roman"/>
          <w:sz w:val="28"/>
          <w:szCs w:val="24"/>
          <w:lang w:eastAsia="ru-RU"/>
        </w:rPr>
        <w:t>(Приложение 10)</w:t>
      </w:r>
      <w:r w:rsidR="00875BBA">
        <w:rPr>
          <w:rFonts w:ascii="Times New Roman" w:hAnsi="Times New Roman"/>
          <w:sz w:val="28"/>
          <w:szCs w:val="24"/>
          <w:lang w:eastAsia="ru-RU"/>
        </w:rPr>
        <w:t xml:space="preserve"> расходы на реализацию </w:t>
      </w:r>
      <w:r w:rsidR="00875BBA" w:rsidRPr="00FD2629">
        <w:rPr>
          <w:rFonts w:ascii="Times New Roman" w:hAnsi="Times New Roman"/>
          <w:sz w:val="28"/>
          <w:szCs w:val="24"/>
          <w:lang w:eastAsia="ru-RU"/>
        </w:rPr>
        <w:t>муниципал</w:t>
      </w:r>
      <w:r w:rsidR="00875BBA">
        <w:rPr>
          <w:rFonts w:ascii="Times New Roman" w:hAnsi="Times New Roman"/>
          <w:sz w:val="28"/>
          <w:szCs w:val="24"/>
          <w:lang w:eastAsia="ru-RU"/>
        </w:rPr>
        <w:t xml:space="preserve">ьных программ  планируются в объёме </w:t>
      </w:r>
      <w:r w:rsidR="00456621">
        <w:rPr>
          <w:rFonts w:ascii="Times New Roman" w:hAnsi="Times New Roman"/>
          <w:sz w:val="28"/>
          <w:szCs w:val="24"/>
          <w:lang w:eastAsia="ru-RU"/>
        </w:rPr>
        <w:t>701364</w:t>
      </w:r>
      <w:r w:rsidR="00216C36">
        <w:rPr>
          <w:rFonts w:ascii="Times New Roman" w:hAnsi="Times New Roman"/>
          <w:sz w:val="28"/>
          <w:szCs w:val="24"/>
          <w:lang w:eastAsia="ru-RU"/>
        </w:rPr>
        <w:t>,07541</w:t>
      </w:r>
      <w:r w:rsidR="00456621">
        <w:rPr>
          <w:rFonts w:ascii="Times New Roman" w:hAnsi="Times New Roman"/>
          <w:sz w:val="28"/>
          <w:szCs w:val="24"/>
          <w:lang w:eastAsia="ru-RU"/>
        </w:rPr>
        <w:t>тыс. рублей, что на 113000,7</w:t>
      </w:r>
      <w:r>
        <w:rPr>
          <w:rFonts w:ascii="Times New Roman" w:hAnsi="Times New Roman"/>
          <w:sz w:val="28"/>
          <w:szCs w:val="24"/>
          <w:lang w:eastAsia="ru-RU"/>
        </w:rPr>
        <w:t>тыс. рублей (</w:t>
      </w:r>
      <w:r w:rsidR="00456621">
        <w:rPr>
          <w:rFonts w:ascii="Times New Roman" w:hAnsi="Times New Roman"/>
          <w:sz w:val="28"/>
          <w:szCs w:val="24"/>
          <w:lang w:eastAsia="ru-RU"/>
        </w:rPr>
        <w:t>19,2</w:t>
      </w:r>
      <w:r w:rsidR="00875BBA">
        <w:rPr>
          <w:rFonts w:ascii="Times New Roman" w:hAnsi="Times New Roman"/>
          <w:sz w:val="28"/>
          <w:szCs w:val="24"/>
          <w:lang w:eastAsia="ru-RU"/>
        </w:rPr>
        <w:t>%) бол</w:t>
      </w:r>
      <w:r w:rsidR="00875BBA" w:rsidRPr="00FD2629">
        <w:rPr>
          <w:rFonts w:ascii="Times New Roman" w:hAnsi="Times New Roman"/>
          <w:sz w:val="28"/>
          <w:szCs w:val="24"/>
          <w:lang w:eastAsia="ru-RU"/>
        </w:rPr>
        <w:t>ьше, чем п</w:t>
      </w:r>
      <w:r w:rsidR="00456621">
        <w:rPr>
          <w:rFonts w:ascii="Times New Roman" w:hAnsi="Times New Roman"/>
          <w:sz w:val="28"/>
          <w:szCs w:val="24"/>
          <w:lang w:eastAsia="ru-RU"/>
        </w:rPr>
        <w:t>редусмотрено  бюджетом МО в 2024</w:t>
      </w:r>
      <w:r w:rsidR="00875BBA" w:rsidRPr="00FD2629">
        <w:rPr>
          <w:rFonts w:ascii="Times New Roman" w:hAnsi="Times New Roman"/>
          <w:sz w:val="28"/>
          <w:szCs w:val="24"/>
          <w:lang w:eastAsia="ru-RU"/>
        </w:rPr>
        <w:t>году в ред</w:t>
      </w:r>
      <w:r w:rsidR="00952366">
        <w:rPr>
          <w:rFonts w:ascii="Times New Roman" w:hAnsi="Times New Roman"/>
          <w:sz w:val="28"/>
          <w:szCs w:val="24"/>
          <w:lang w:eastAsia="ru-RU"/>
        </w:rPr>
        <w:t>акции решения о бюджете</w:t>
      </w:r>
      <w:r w:rsidR="00456621">
        <w:rPr>
          <w:rFonts w:ascii="Times New Roman" w:hAnsi="Times New Roman"/>
          <w:sz w:val="28"/>
          <w:szCs w:val="24"/>
          <w:lang w:eastAsia="ru-RU"/>
        </w:rPr>
        <w:t xml:space="preserve"> от 27.12.2023 №5</w:t>
      </w:r>
      <w:r w:rsidR="00875BBA">
        <w:rPr>
          <w:rFonts w:ascii="Times New Roman" w:hAnsi="Times New Roman"/>
          <w:sz w:val="28"/>
          <w:szCs w:val="24"/>
          <w:lang w:eastAsia="ru-RU"/>
        </w:rPr>
        <w:t>-</w:t>
      </w:r>
      <w:r w:rsidR="00875BBA" w:rsidRPr="00FD2629">
        <w:rPr>
          <w:rFonts w:ascii="Times New Roman" w:hAnsi="Times New Roman"/>
          <w:sz w:val="28"/>
          <w:szCs w:val="24"/>
          <w:lang w:eastAsia="ru-RU"/>
        </w:rPr>
        <w:t>1.</w:t>
      </w:r>
      <w:r w:rsidR="00875BBA" w:rsidRPr="00BF7F93">
        <w:rPr>
          <w:rFonts w:ascii="Times New Roman" w:hAnsi="Times New Roman" w:cs="Arial"/>
          <w:sz w:val="28"/>
          <w:szCs w:val="28"/>
          <w:lang w:eastAsia="ru-RU"/>
        </w:rPr>
        <w:t>Структура ра</w:t>
      </w:r>
      <w:r w:rsidR="00952366">
        <w:rPr>
          <w:rFonts w:ascii="Times New Roman" w:hAnsi="Times New Roman" w:cs="Arial"/>
          <w:sz w:val="28"/>
          <w:szCs w:val="28"/>
          <w:lang w:eastAsia="ru-RU"/>
        </w:rPr>
        <w:t>сходной части бюджета</w:t>
      </w:r>
      <w:r w:rsidR="00456621">
        <w:rPr>
          <w:rFonts w:ascii="Times New Roman" w:hAnsi="Times New Roman" w:cs="Arial"/>
          <w:sz w:val="28"/>
          <w:szCs w:val="28"/>
          <w:lang w:eastAsia="ru-RU"/>
        </w:rPr>
        <w:t xml:space="preserve"> МО на 2025</w:t>
      </w:r>
      <w:r w:rsidR="00875BBA" w:rsidRPr="00BF7F93">
        <w:rPr>
          <w:rFonts w:ascii="Times New Roman" w:hAnsi="Times New Roman" w:cs="Arial"/>
          <w:sz w:val="28"/>
          <w:szCs w:val="28"/>
          <w:lang w:eastAsia="ru-RU"/>
        </w:rPr>
        <w:t>год в разрезе муниципальных программ наглядно отражена на диаграмме (с учетом субвенций вышестоящего бюджета)</w:t>
      </w:r>
      <w:proofErr w:type="gramEnd"/>
    </w:p>
    <w:p w:rsidR="00875BBA" w:rsidRPr="00BF7F93" w:rsidRDefault="00525B50" w:rsidP="00BF7F93">
      <w:pPr>
        <w:spacing w:after="120" w:line="140" w:lineRule="atLeast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BF7F93">
        <w:rPr>
          <w:rFonts w:ascii="Times New Roman" w:eastAsia="Times New Roman" w:hAnsi="Times New Roman"/>
          <w:sz w:val="24"/>
          <w:szCs w:val="24"/>
          <w:lang w:eastAsia="ru-RU"/>
        </w:rPr>
        <w:object w:dxaOrig="13744" w:dyaOrig="8218">
          <v:shape id="_x0000_i1026" type="#_x0000_t75" style="width:687pt;height:411pt" o:ole="" o:preferrelative="f">
            <v:imagedata r:id="rId12" o:title="" croptop="750f" cropbottom="-1755f" cropleft="-3277f" cropright="-2132f"/>
            <o:lock v:ext="edit" aspectratio="f"/>
          </v:shape>
          <o:OLEObject Type="Embed" ProgID="MSGraph.Chart.8" ShapeID="_x0000_i1026" DrawAspect="Content" ObjectID="_1796219447" r:id="rId13">
            <o:FieldCodes>\s</o:FieldCodes>
          </o:OLEObject>
        </w:object>
      </w:r>
    </w:p>
    <w:p w:rsidR="00C457CA" w:rsidRDefault="00875BBA" w:rsidP="00BF7F93">
      <w:pPr>
        <w:spacing w:after="120" w:line="140" w:lineRule="atLeast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       Как видно из диаграммы, на программные расходы приходится</w:t>
      </w:r>
      <w:r w:rsidR="00216C36">
        <w:rPr>
          <w:rFonts w:ascii="Times New Roman" w:hAnsi="Times New Roman" w:cs="Arial"/>
          <w:sz w:val="28"/>
          <w:szCs w:val="28"/>
          <w:lang w:eastAsia="ru-RU"/>
        </w:rPr>
        <w:t xml:space="preserve"> 98,9%,непрограммные составляют </w:t>
      </w:r>
      <w:r w:rsidR="00E63791">
        <w:rPr>
          <w:rFonts w:ascii="Times New Roman" w:hAnsi="Times New Roman" w:cs="Arial"/>
          <w:sz w:val="28"/>
          <w:szCs w:val="28"/>
          <w:lang w:eastAsia="ru-RU"/>
        </w:rPr>
        <w:t>1</w:t>
      </w:r>
      <w:r w:rsidR="00216C36">
        <w:rPr>
          <w:rFonts w:ascii="Times New Roman" w:hAnsi="Times New Roman" w:cs="Arial"/>
          <w:sz w:val="28"/>
          <w:szCs w:val="28"/>
          <w:lang w:eastAsia="ru-RU"/>
        </w:rPr>
        <w:t>,1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%. </w:t>
      </w:r>
      <w:r w:rsidR="00C457CA">
        <w:rPr>
          <w:rFonts w:ascii="Times New Roman" w:hAnsi="Times New Roman" w:cs="Arial"/>
          <w:sz w:val="28"/>
          <w:szCs w:val="28"/>
          <w:lang w:eastAsia="ru-RU"/>
        </w:rPr>
        <w:t xml:space="preserve">    </w:t>
      </w:r>
    </w:p>
    <w:p w:rsidR="00875BBA" w:rsidRDefault="00C457CA" w:rsidP="00BF7F93">
      <w:pPr>
        <w:spacing w:after="120" w:line="140" w:lineRule="atLeast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Наибольший</w:t>
      </w:r>
      <w:r w:rsidR="00216C36">
        <w:rPr>
          <w:rFonts w:ascii="Times New Roman" w:hAnsi="Times New Roman" w:cs="Arial"/>
          <w:sz w:val="28"/>
          <w:szCs w:val="28"/>
          <w:lang w:eastAsia="ru-RU"/>
        </w:rPr>
        <w:t xml:space="preserve"> удельный вес занимают программные расходы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 социальной сферы, </w:t>
      </w:r>
      <w:r w:rsidR="00216C36">
        <w:rPr>
          <w:rFonts w:ascii="Times New Roman" w:hAnsi="Times New Roman" w:cs="Arial"/>
          <w:sz w:val="28"/>
          <w:szCs w:val="28"/>
          <w:lang w:eastAsia="ru-RU"/>
        </w:rPr>
        <w:t>в рамках  муниципальных программ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 МО Тепло-Огаревский район «Развитие обр</w:t>
      </w:r>
      <w:r w:rsidR="00216C36">
        <w:rPr>
          <w:rFonts w:ascii="Times New Roman" w:hAnsi="Times New Roman" w:cs="Arial"/>
          <w:sz w:val="28"/>
          <w:szCs w:val="28"/>
          <w:lang w:eastAsia="ru-RU"/>
        </w:rPr>
        <w:t>азования на 2022-2030годы» (50,8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%), «Развити</w:t>
      </w:r>
      <w:r w:rsidR="00216C36">
        <w:rPr>
          <w:rFonts w:ascii="Times New Roman" w:hAnsi="Times New Roman" w:cs="Arial"/>
          <w:sz w:val="28"/>
          <w:szCs w:val="28"/>
          <w:lang w:eastAsia="ru-RU"/>
        </w:rPr>
        <w:t>е культуры на 2022-2030год»(5,0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%) и «Социальная поддержка граждан на 2022</w:t>
      </w:r>
      <w:r w:rsidR="00216C36">
        <w:rPr>
          <w:rFonts w:ascii="Times New Roman" w:hAnsi="Times New Roman" w:cs="Arial"/>
          <w:sz w:val="28"/>
          <w:szCs w:val="28"/>
          <w:lang w:eastAsia="ru-RU"/>
        </w:rPr>
        <w:t>-2030годы»(0,2</w:t>
      </w:r>
      <w:r w:rsidR="004F01CA">
        <w:rPr>
          <w:rFonts w:ascii="Times New Roman" w:hAnsi="Times New Roman" w:cs="Arial"/>
          <w:sz w:val="28"/>
          <w:szCs w:val="28"/>
          <w:lang w:eastAsia="ru-RU"/>
        </w:rPr>
        <w:t>%)</w:t>
      </w:r>
      <w:r w:rsidR="00216C36">
        <w:rPr>
          <w:rFonts w:ascii="Times New Roman" w:hAnsi="Times New Roman" w:cs="Arial"/>
          <w:sz w:val="28"/>
          <w:szCs w:val="28"/>
          <w:lang w:eastAsia="ru-RU"/>
        </w:rPr>
        <w:t xml:space="preserve">, </w:t>
      </w:r>
      <w:r w:rsidR="00216C36" w:rsidRPr="00216C36">
        <w:rPr>
          <w:rFonts w:ascii="Times New Roman" w:hAnsi="Times New Roman" w:cs="Arial"/>
          <w:sz w:val="28"/>
          <w:szCs w:val="28"/>
          <w:lang w:eastAsia="ru-RU"/>
        </w:rPr>
        <w:t>«Развитие физической культуры,</w:t>
      </w:r>
      <w:r w:rsidR="004F01CA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216C36" w:rsidRPr="00216C36">
        <w:rPr>
          <w:rFonts w:ascii="Times New Roman" w:hAnsi="Times New Roman" w:cs="Arial"/>
          <w:sz w:val="28"/>
          <w:szCs w:val="28"/>
          <w:lang w:eastAsia="ru-RU"/>
        </w:rPr>
        <w:t>спорта и повышение эффективности молодежной политики на 2022-2030годы»</w:t>
      </w:r>
      <w:r w:rsidR="00216C36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4F01CA">
        <w:rPr>
          <w:rFonts w:ascii="Times New Roman" w:hAnsi="Times New Roman" w:cs="Arial"/>
          <w:sz w:val="28"/>
          <w:szCs w:val="28"/>
          <w:lang w:eastAsia="ru-RU"/>
        </w:rPr>
        <w:t>(</w:t>
      </w:r>
      <w:r w:rsidR="00216C36">
        <w:rPr>
          <w:rFonts w:ascii="Times New Roman" w:hAnsi="Times New Roman" w:cs="Arial"/>
          <w:sz w:val="28"/>
          <w:szCs w:val="28"/>
          <w:lang w:eastAsia="ru-RU"/>
        </w:rPr>
        <w:t>0,7%</w:t>
      </w:r>
      <w:r w:rsidR="004F01CA">
        <w:rPr>
          <w:rFonts w:ascii="Times New Roman" w:hAnsi="Times New Roman" w:cs="Arial"/>
          <w:sz w:val="28"/>
          <w:szCs w:val="28"/>
          <w:lang w:eastAsia="ru-RU"/>
        </w:rPr>
        <w:t>)-56,7%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875BBA" w:rsidRPr="00FD2629" w:rsidRDefault="00875BBA" w:rsidP="00C263E7">
      <w:pPr>
        <w:spacing w:after="0" w:line="240" w:lineRule="auto"/>
        <w:ind w:left="-57" w:right="-57"/>
        <w:jc w:val="both"/>
        <w:rPr>
          <w:rFonts w:ascii="Times New Roman" w:hAnsi="Times New Roman"/>
          <w:sz w:val="16"/>
          <w:szCs w:val="24"/>
          <w:lang w:eastAsia="ru-RU"/>
        </w:rPr>
      </w:pPr>
    </w:p>
    <w:p w:rsidR="00875BBA" w:rsidRDefault="00875BBA" w:rsidP="00C263E7">
      <w:pPr>
        <w:spacing w:after="0" w:line="408" w:lineRule="atLeast"/>
        <w:ind w:left="-57" w:right="-57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D2629">
        <w:rPr>
          <w:rFonts w:ascii="Times New Roman" w:hAnsi="Times New Roman" w:cs="Arial"/>
          <w:b/>
          <w:bCs/>
          <w:sz w:val="28"/>
          <w:szCs w:val="28"/>
          <w:lang w:eastAsia="ru-RU"/>
        </w:rPr>
        <w:t xml:space="preserve">         Оценка соответствия внесенного Проекта решения о бюджете МО сведениям и документам, на которых основывается составление бюджета и которые должны представляться представительному органу одновременно с Проектом решения о бюджете МО</w:t>
      </w:r>
    </w:p>
    <w:p w:rsidR="00875BBA" w:rsidRPr="00FD2629" w:rsidRDefault="003B3881" w:rsidP="00C263E7">
      <w:pPr>
        <w:spacing w:after="0" w:line="408" w:lineRule="atLeast"/>
        <w:ind w:left="-57" w:right="-57"/>
        <w:jc w:val="both"/>
        <w:rPr>
          <w:rFonts w:ascii="Times New Roman" w:hAnsi="Times New Roman"/>
          <w:sz w:val="28"/>
          <w:szCs w:val="19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</w:t>
      </w:r>
      <w:r w:rsidR="00875BBA" w:rsidRPr="00FD2629">
        <w:rPr>
          <w:rFonts w:ascii="Times New Roman" w:hAnsi="Times New Roman"/>
          <w:sz w:val="28"/>
          <w:szCs w:val="24"/>
          <w:lang w:eastAsia="ru-RU"/>
        </w:rPr>
        <w:t>Формирование доходной части бюджета должно основываться на принципе достоверности бюджета, установленного статьей 37 БК РФ, который включает надежность показателей прогноза социально-экономического развития соответствующей территории.</w:t>
      </w:r>
    </w:p>
    <w:p w:rsidR="00875BBA" w:rsidRPr="00FD2629" w:rsidRDefault="00875BBA" w:rsidP="00C263E7">
      <w:pPr>
        <w:spacing w:after="120" w:line="120" w:lineRule="atLeast"/>
        <w:ind w:left="-57" w:right="-57" w:firstLine="720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Составление проекта бюджета в со</w:t>
      </w:r>
      <w:r>
        <w:rPr>
          <w:rFonts w:ascii="Times New Roman" w:hAnsi="Times New Roman" w:cs="Arial"/>
          <w:sz w:val="28"/>
          <w:szCs w:val="28"/>
          <w:lang w:eastAsia="ru-RU"/>
        </w:rPr>
        <w:t>ответствии с требованиями статьями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169 и 172 БК РФ основывается на Бюджетном послании Президента Российской Федерации, прогнозе социально-экономического развития территории, основных направлениях бюджетной и налоговой политики</w:t>
      </w:r>
      <w:r w:rsidR="003B3881">
        <w:rPr>
          <w:rFonts w:ascii="Times New Roman" w:hAnsi="Times New Roman" w:cs="Arial"/>
          <w:sz w:val="28"/>
          <w:szCs w:val="28"/>
          <w:lang w:eastAsia="ru-RU"/>
        </w:rPr>
        <w:t xml:space="preserve"> района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875BBA" w:rsidRPr="00FD2629" w:rsidRDefault="00875BBA" w:rsidP="00C263E7">
      <w:pPr>
        <w:spacing w:after="120" w:line="120" w:lineRule="atLeast"/>
        <w:ind w:left="-57" w:right="-57" w:firstLine="720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Прогноз социально-экономического развития на среднесрочную перспек</w:t>
      </w:r>
      <w:r w:rsidR="00D727CE">
        <w:rPr>
          <w:rFonts w:ascii="Times New Roman" w:hAnsi="Times New Roman" w:cs="Arial"/>
          <w:sz w:val="28"/>
          <w:szCs w:val="28"/>
          <w:lang w:eastAsia="ru-RU"/>
        </w:rPr>
        <w:t>тиву (2025-2027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годы) отражает рост объемов производства, рост объема инвестиций в основной капитал, рост оборота розничной торговли, снижение  численности постоянного населения, рост доходов населения и фонда заработной платы, рост прибыли прибыльных организаций.</w:t>
      </w:r>
    </w:p>
    <w:p w:rsidR="00875BBA" w:rsidRPr="00FD2629" w:rsidRDefault="00875BBA" w:rsidP="00C263E7">
      <w:pPr>
        <w:spacing w:after="120" w:line="120" w:lineRule="atLeast"/>
        <w:ind w:left="-57" w:right="-57" w:firstLine="7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Основной «входной» информацией при формировании Проекта бюджета МО на очередной финансовый год и на плановый период являются основные направления налоговой и бюджетной политики муниципального образовани</w:t>
      </w:r>
      <w:r w:rsidR="00D727CE">
        <w:rPr>
          <w:rFonts w:ascii="Times New Roman" w:hAnsi="Times New Roman" w:cs="Arial"/>
          <w:sz w:val="28"/>
          <w:szCs w:val="28"/>
          <w:lang w:eastAsia="ru-RU"/>
        </w:rPr>
        <w:t>я Тепло-Огаревский район на 2025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 и плановый</w:t>
      </w:r>
      <w:r w:rsidR="00D727CE">
        <w:rPr>
          <w:rFonts w:ascii="Times New Roman" w:hAnsi="Times New Roman" w:cs="Arial"/>
          <w:sz w:val="28"/>
          <w:szCs w:val="28"/>
          <w:lang w:eastAsia="ru-RU"/>
        </w:rPr>
        <w:t xml:space="preserve"> период 2026-2027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годов (далее-МО).</w:t>
      </w:r>
    </w:p>
    <w:p w:rsidR="00875BBA" w:rsidRPr="00FD2629" w:rsidRDefault="00875BBA" w:rsidP="00436A14">
      <w:pPr>
        <w:autoSpaceDE w:val="0"/>
        <w:autoSpaceDN w:val="0"/>
        <w:adjustRightInd w:val="0"/>
        <w:spacing w:after="0" w:line="240" w:lineRule="auto"/>
        <w:ind w:left="-57" w:right="-57" w:firstLine="708"/>
        <w:jc w:val="both"/>
        <w:rPr>
          <w:rFonts w:ascii="Times New Roman" w:hAnsi="Times New Roman" w:cs="Arial"/>
          <w:sz w:val="28"/>
          <w:szCs w:val="28"/>
          <w:lang w:eastAsia="ru-RU"/>
        </w:rPr>
      </w:pPr>
      <w:proofErr w:type="gramStart"/>
      <w:r w:rsidRPr="00FD2629">
        <w:rPr>
          <w:rFonts w:ascii="Times New Roman" w:hAnsi="Times New Roman" w:cs="Arial"/>
          <w:sz w:val="28"/>
          <w:szCs w:val="28"/>
          <w:lang w:eastAsia="ru-RU"/>
        </w:rPr>
        <w:lastRenderedPageBreak/>
        <w:t>Цели и задачи налоговой и бюджетной политики МО  определены с учетом основных направлений бюджетной и налоговой полит</w:t>
      </w:r>
      <w:r w:rsidR="00436A14">
        <w:rPr>
          <w:rFonts w:ascii="Times New Roman" w:hAnsi="Times New Roman" w:cs="Arial"/>
          <w:sz w:val="28"/>
          <w:szCs w:val="28"/>
          <w:lang w:eastAsia="ru-RU"/>
        </w:rPr>
        <w:t>ики Российской Федерации на 2025год и на плановый период 2026 и 2027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годов, приоритетом которой в течение очередного трехлетнего периода остается стабильность налоговой системы, </w:t>
      </w:r>
      <w:r w:rsidR="00436A14" w:rsidRPr="00436A14">
        <w:rPr>
          <w:rFonts w:ascii="Times New Roman" w:hAnsi="Times New Roman" w:cs="Arial"/>
          <w:sz w:val="28"/>
          <w:szCs w:val="28"/>
          <w:lang w:eastAsia="ru-RU"/>
        </w:rPr>
        <w:t>Указа Президента Российской Федерации от 7мая 2024года №309 «О национальных целях  развития Российской Федерации на период до 2030 года и на</w:t>
      </w:r>
      <w:proofErr w:type="gramEnd"/>
      <w:r w:rsidR="00436A14" w:rsidRPr="00436A14">
        <w:rPr>
          <w:rFonts w:ascii="Times New Roman" w:hAnsi="Times New Roman" w:cs="Arial"/>
          <w:sz w:val="28"/>
          <w:szCs w:val="28"/>
          <w:lang w:eastAsia="ru-RU"/>
        </w:rPr>
        <w:t xml:space="preserve"> перспективу до 2036года»</w:t>
      </w:r>
      <w:proofErr w:type="gramStart"/>
      <w:r w:rsidR="00436A14" w:rsidRPr="00436A14">
        <w:rPr>
          <w:rFonts w:ascii="Times New Roman" w:hAnsi="Times New Roman" w:cs="Arial"/>
          <w:sz w:val="28"/>
          <w:szCs w:val="28"/>
          <w:lang w:eastAsia="ru-RU"/>
        </w:rPr>
        <w:t>;П</w:t>
      </w:r>
      <w:proofErr w:type="gramEnd"/>
      <w:r w:rsidR="00436A14" w:rsidRPr="00436A14">
        <w:rPr>
          <w:rFonts w:ascii="Times New Roman" w:hAnsi="Times New Roman" w:cs="Arial"/>
          <w:sz w:val="28"/>
          <w:szCs w:val="28"/>
          <w:lang w:eastAsia="ru-RU"/>
        </w:rPr>
        <w:t>осланий Президента РФ Федеральному Собранию РФ, в том числе от 29.02.2024года;</w:t>
      </w:r>
      <w:r w:rsidR="00436A14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436A14" w:rsidRPr="00436A14">
        <w:rPr>
          <w:rFonts w:ascii="Times New Roman" w:hAnsi="Times New Roman" w:cs="Arial"/>
          <w:sz w:val="28"/>
          <w:szCs w:val="28"/>
          <w:lang w:eastAsia="ru-RU"/>
        </w:rPr>
        <w:t>Основных направлений бюджетной, налоговой политики  и таможенно-тарифной политики Российской Федерации на 2025год и на плановый период 2026 и 2027годов;</w:t>
      </w:r>
      <w:r w:rsidR="00436A14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436A14" w:rsidRPr="00436A14">
        <w:rPr>
          <w:rFonts w:ascii="Times New Roman" w:hAnsi="Times New Roman" w:cs="Arial"/>
          <w:sz w:val="28"/>
          <w:szCs w:val="28"/>
          <w:lang w:eastAsia="ru-RU"/>
        </w:rPr>
        <w:t>Плана действий правительства Тульской области по реализации Основных направлений деятельности правительства Тульской области на период до 2026года (в редакции от 20.11.2024 №597);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государственными программами Российской Федерации и Тульской области, муниципальными программами МО Тепло-Огаревский район.</w:t>
      </w:r>
    </w:p>
    <w:p w:rsidR="00875BBA" w:rsidRPr="00FD2629" w:rsidRDefault="00875BBA" w:rsidP="00C263E7">
      <w:pPr>
        <w:spacing w:after="120" w:line="120" w:lineRule="atLeast"/>
        <w:ind w:left="-57" w:right="-57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       Анализ соответствия показателей представленного Проекта решения о бюджете МО основным приоритетам налоговой и бюджетной политики МО показал следующее:</w:t>
      </w:r>
    </w:p>
    <w:p w:rsidR="00875BBA" w:rsidRPr="00FD2629" w:rsidRDefault="00875BBA" w:rsidP="00C263E7">
      <w:pPr>
        <w:spacing w:after="120" w:line="120" w:lineRule="atLeast"/>
        <w:ind w:left="-57" w:right="-57" w:firstLine="700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В основу бюджетной политики МО положены следующие особенности формирования финансовых обязательств:</w:t>
      </w:r>
    </w:p>
    <w:p w:rsidR="00875BBA" w:rsidRPr="00FD2629" w:rsidRDefault="00875BBA" w:rsidP="00C263E7">
      <w:pPr>
        <w:spacing w:after="120" w:line="120" w:lineRule="atLeast"/>
        <w:ind w:left="-57" w:right="-57" w:firstLine="70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1)обеспечение долгосрочной сбалансированности и устойчивости бюджетной системы, повышение эффективности бюджетных расходов;</w:t>
      </w:r>
    </w:p>
    <w:p w:rsidR="00875BBA" w:rsidRPr="00FD2629" w:rsidRDefault="00875BBA" w:rsidP="00C263E7">
      <w:pPr>
        <w:spacing w:after="120" w:line="120" w:lineRule="atLeast"/>
        <w:ind w:left="-57" w:right="-57" w:firstLine="70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2)повышение качества муниципальных программ и расширение их использования в бюджетном планировании;</w:t>
      </w:r>
    </w:p>
    <w:p w:rsidR="00875BBA" w:rsidRPr="00FD2629" w:rsidRDefault="00875BBA" w:rsidP="00C263E7">
      <w:pPr>
        <w:spacing w:after="120" w:line="120" w:lineRule="atLeast"/>
        <w:ind w:left="-57" w:right="-57" w:firstLine="70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3)реализация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Указов Президента Российской Федерации;</w:t>
      </w:r>
    </w:p>
    <w:p w:rsidR="00875BBA" w:rsidRPr="00FD2629" w:rsidRDefault="00875BBA" w:rsidP="00C263E7">
      <w:pPr>
        <w:spacing w:after="120" w:line="120" w:lineRule="atLeast"/>
        <w:ind w:left="-57" w:right="-57" w:firstLine="70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4)обеспечение потребностей населения и организаций в муниципальных услугах, увеличение их доступности и качества;</w:t>
      </w:r>
    </w:p>
    <w:p w:rsidR="00875BBA" w:rsidRPr="00FD2629" w:rsidRDefault="00875BBA" w:rsidP="00C263E7">
      <w:pPr>
        <w:spacing w:after="120" w:line="120" w:lineRule="atLeast"/>
        <w:ind w:left="-57" w:right="-57" w:firstLine="70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5)повышение прозрачности бюджетного процесса. Развитие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автоматизированной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системы управления общественным</w:t>
      </w:r>
      <w:r>
        <w:rPr>
          <w:rFonts w:ascii="Times New Roman" w:hAnsi="Times New Roman" w:cs="Arial"/>
          <w:sz w:val="28"/>
          <w:szCs w:val="28"/>
          <w:lang w:eastAsia="ru-RU"/>
        </w:rPr>
        <w:t>и финансами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;</w:t>
      </w:r>
    </w:p>
    <w:p w:rsidR="00875BBA" w:rsidRDefault="00875BBA" w:rsidP="00C263E7">
      <w:pPr>
        <w:spacing w:after="120" w:line="120" w:lineRule="atLeast"/>
        <w:ind w:left="-57" w:right="-57" w:firstLine="70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6)бюджетная политика в сфере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муниципальных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закупок;</w:t>
      </w:r>
    </w:p>
    <w:p w:rsidR="00875BBA" w:rsidRPr="00FD2629" w:rsidRDefault="00875BBA" w:rsidP="00C263E7">
      <w:pPr>
        <w:spacing w:after="120" w:line="120" w:lineRule="atLeast"/>
        <w:ind w:left="-57" w:right="-57" w:firstLine="70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lastRenderedPageBreak/>
        <w:t>7) совершенствование системы внутреннего финансового контроля;</w:t>
      </w:r>
    </w:p>
    <w:p w:rsidR="00875BBA" w:rsidRPr="00FD2629" w:rsidRDefault="00875BBA" w:rsidP="00C263E7">
      <w:pPr>
        <w:spacing w:after="120" w:line="120" w:lineRule="atLeast"/>
        <w:ind w:left="-57" w:right="-57" w:firstLine="70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8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)основные подходы к формированию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системы межбюджетных отношений.</w:t>
      </w:r>
    </w:p>
    <w:p w:rsidR="00875BBA" w:rsidRPr="00FD2629" w:rsidRDefault="00875BBA" w:rsidP="00C263E7">
      <w:pPr>
        <w:spacing w:after="120" w:line="120" w:lineRule="atLeast"/>
        <w:ind w:left="-57" w:right="-57" w:firstLine="70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8)мониторинг федерального налогового законодательства, целью которого является приведение в соответствие законодательной базы района;</w:t>
      </w:r>
    </w:p>
    <w:p w:rsidR="00875BBA" w:rsidRPr="00FD2629" w:rsidRDefault="00875BBA" w:rsidP="00C263E7">
      <w:pPr>
        <w:spacing w:after="120" w:line="120" w:lineRule="atLeast"/>
        <w:ind w:left="-57" w:right="-57" w:firstLine="70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9)повышение качества администрирования доходных источников регионального и местного бюджетов;</w:t>
      </w:r>
    </w:p>
    <w:p w:rsidR="00875BBA" w:rsidRPr="00FD2629" w:rsidRDefault="00875BBA" w:rsidP="00C263E7">
      <w:pPr>
        <w:spacing w:after="120" w:line="120" w:lineRule="atLeast"/>
        <w:ind w:left="-57" w:right="-57" w:firstLine="70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10)инвентаризация налоговых льгот, целью которой является оценка их эффективности и целесообразности;</w:t>
      </w:r>
    </w:p>
    <w:p w:rsidR="00875BBA" w:rsidRPr="00FD2629" w:rsidRDefault="00875BBA" w:rsidP="00C263E7">
      <w:pPr>
        <w:spacing w:after="120" w:line="120" w:lineRule="atLeast"/>
        <w:ind w:left="-57" w:right="-57" w:firstLine="70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11)повышение качества стратегического управления экономикой и муниципальными финансами, и т.д.</w:t>
      </w:r>
    </w:p>
    <w:p w:rsidR="00875BBA" w:rsidRPr="00FD2629" w:rsidRDefault="00875BBA" w:rsidP="00C263E7">
      <w:pPr>
        <w:tabs>
          <w:tab w:val="left" w:pos="720"/>
        </w:tabs>
        <w:spacing w:after="120" w:line="120" w:lineRule="atLeast"/>
        <w:ind w:left="-57" w:right="-57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       Для повышения качества стратегического управления экономикой и муниципальными финансами  одной из основных целей бюджетной политики МО является применение программно-целевого метода формирования расходной части бюджета, ориентированного на конечный результат.</w:t>
      </w:r>
    </w:p>
    <w:p w:rsidR="00875BBA" w:rsidRDefault="00875BBA" w:rsidP="00C263E7">
      <w:pPr>
        <w:spacing w:after="0" w:line="12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        По результатам анализа сделан вывод, что проект бюджета МО  в полной мере базируется на основных направлениях б</w:t>
      </w:r>
      <w:r w:rsidR="003B3881">
        <w:rPr>
          <w:rFonts w:ascii="Times New Roman" w:hAnsi="Times New Roman" w:cs="Arial"/>
          <w:sz w:val="28"/>
          <w:szCs w:val="28"/>
          <w:lang w:eastAsia="ru-RU"/>
        </w:rPr>
        <w:t>юджетной и налоговой политики района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875BBA" w:rsidRDefault="00875BBA" w:rsidP="00C263E7">
      <w:pPr>
        <w:spacing w:after="0" w:line="12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875BBA" w:rsidRPr="00FD2629" w:rsidRDefault="00875BBA" w:rsidP="00C263E7">
      <w:pPr>
        <w:spacing w:after="0" w:line="120" w:lineRule="atLeast"/>
        <w:ind w:left="-57" w:right="-57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875BBA" w:rsidRPr="00FD2629" w:rsidRDefault="00875BBA" w:rsidP="00C263E7">
      <w:pPr>
        <w:spacing w:after="0" w:line="120" w:lineRule="atLeast"/>
        <w:ind w:left="-57" w:right="-57"/>
        <w:jc w:val="both"/>
        <w:rPr>
          <w:rFonts w:ascii="Times New Roman" w:hAnsi="Times New Roman" w:cs="Arial"/>
          <w:b/>
          <w:sz w:val="28"/>
          <w:szCs w:val="28"/>
          <w:lang w:eastAsia="ru-RU"/>
        </w:rPr>
      </w:pPr>
      <w:r w:rsidRPr="00FD2629">
        <w:rPr>
          <w:rFonts w:ascii="Times New Roman" w:hAnsi="Times New Roman"/>
          <w:b/>
          <w:sz w:val="28"/>
          <w:szCs w:val="24"/>
          <w:lang w:eastAsia="ru-RU"/>
        </w:rPr>
        <w:t xml:space="preserve">          Экспертиза текстовой части Проекта решения о бюджете МО     </w:t>
      </w:r>
      <w:r w:rsidRPr="00FD2629">
        <w:rPr>
          <w:rFonts w:ascii="Times New Roman" w:hAnsi="Times New Roman" w:cs="Arial"/>
          <w:b/>
          <w:sz w:val="28"/>
          <w:szCs w:val="28"/>
          <w:lang w:eastAsia="ru-RU"/>
        </w:rPr>
        <w:t>на соответствие нормам бюджетного законодательства РФ</w:t>
      </w:r>
    </w:p>
    <w:p w:rsidR="00875BBA" w:rsidRPr="00FD2629" w:rsidRDefault="00875BBA" w:rsidP="00C263E7">
      <w:pPr>
        <w:spacing w:after="0" w:line="120" w:lineRule="atLeast"/>
        <w:ind w:left="-57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875BBA" w:rsidRDefault="00875BBA" w:rsidP="00C263E7">
      <w:pPr>
        <w:spacing w:after="120" w:line="120" w:lineRule="atLeast"/>
        <w:ind w:left="-57" w:right="-57" w:firstLine="601"/>
        <w:jc w:val="both"/>
        <w:rPr>
          <w:rFonts w:ascii="Times New Roman" w:hAnsi="Times New Roman"/>
          <w:sz w:val="28"/>
          <w:szCs w:val="24"/>
          <w:lang w:eastAsia="ru-RU"/>
        </w:rPr>
      </w:pPr>
      <w:r w:rsidRPr="00FD2629">
        <w:rPr>
          <w:rFonts w:ascii="Times New Roman" w:hAnsi="Times New Roman"/>
          <w:sz w:val="28"/>
          <w:szCs w:val="24"/>
          <w:lang w:eastAsia="ru-RU"/>
        </w:rPr>
        <w:t xml:space="preserve">  Анализ соответствия текстовой части Проекта решения о бюджете МО нормам бюджетного законодательства Российской Федерации показал, что  Проект решения о бюджете МО не противоречит бюджетному законодательству Российской Федерации.</w:t>
      </w:r>
    </w:p>
    <w:p w:rsidR="00875BBA" w:rsidRDefault="00875BBA" w:rsidP="00350DF1">
      <w:pPr>
        <w:spacing w:after="0" w:line="408" w:lineRule="atLeast"/>
        <w:ind w:left="-57" w:right="-57" w:firstLine="600"/>
        <w:jc w:val="both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b/>
          <w:bCs/>
          <w:sz w:val="28"/>
          <w:szCs w:val="28"/>
          <w:lang w:eastAsia="ru-RU"/>
        </w:rPr>
        <w:t xml:space="preserve">  Оценка правильности применения бюджетной классификации Российской Федерации    при составлении Проекта решения о бюджете МО</w:t>
      </w:r>
    </w:p>
    <w:p w:rsidR="00875BBA" w:rsidRPr="00FD2629" w:rsidRDefault="00D727CE" w:rsidP="00350DF1">
      <w:pPr>
        <w:spacing w:after="0" w:line="408" w:lineRule="atLeast"/>
        <w:ind w:left="-57" w:right="-57" w:firstLine="60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bCs/>
          <w:sz w:val="28"/>
          <w:szCs w:val="28"/>
          <w:lang w:eastAsia="ru-RU"/>
        </w:rPr>
        <w:lastRenderedPageBreak/>
        <w:t>Проект бюджета на 2025-2027</w:t>
      </w:r>
      <w:r w:rsidR="00875BBA" w:rsidRPr="00350DF1">
        <w:rPr>
          <w:rFonts w:ascii="Times New Roman" w:hAnsi="Times New Roman" w:cs="Arial"/>
          <w:bCs/>
          <w:sz w:val="28"/>
          <w:szCs w:val="28"/>
          <w:lang w:eastAsia="ru-RU"/>
        </w:rPr>
        <w:t>годы сформирован в соответствии с правилами применения  бюджетной</w:t>
      </w:r>
      <w:r w:rsidR="009C0BB4">
        <w:rPr>
          <w:rFonts w:ascii="Times New Roman" w:hAnsi="Times New Roman" w:cs="Arial"/>
          <w:bCs/>
          <w:sz w:val="28"/>
          <w:szCs w:val="28"/>
          <w:lang w:eastAsia="ru-RU"/>
        </w:rPr>
        <w:t xml:space="preserve">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классификации, установленными приказом Министерства финансов РФ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 от 24 .05.2022  №82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н «О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 Порядке формирования и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 применения 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кодов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бюджетной классификации Российской Федерации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, их структуре и принципах назначения»</w:t>
      </w:r>
    </w:p>
    <w:p w:rsidR="00875BBA" w:rsidRDefault="00875BBA" w:rsidP="00C263E7">
      <w:pPr>
        <w:spacing w:after="0" w:line="240" w:lineRule="atLeast"/>
        <w:ind w:left="-57" w:right="-57" w:firstLine="540"/>
        <w:jc w:val="both"/>
        <w:rPr>
          <w:rFonts w:ascii="Times New Roman" w:hAnsi="Times New Roman"/>
          <w:b/>
          <w:sz w:val="28"/>
          <w:szCs w:val="19"/>
          <w:lang w:eastAsia="ru-RU"/>
        </w:rPr>
      </w:pPr>
    </w:p>
    <w:p w:rsidR="00875BBA" w:rsidRPr="00FD2629" w:rsidRDefault="00875BBA" w:rsidP="00C263E7">
      <w:pPr>
        <w:spacing w:after="0" w:line="240" w:lineRule="atLeast"/>
        <w:ind w:left="-57" w:right="-57" w:firstLine="540"/>
        <w:jc w:val="both"/>
        <w:rPr>
          <w:rFonts w:ascii="Times New Roman" w:hAnsi="Times New Roman"/>
          <w:b/>
          <w:sz w:val="28"/>
          <w:szCs w:val="19"/>
          <w:lang w:eastAsia="ru-RU"/>
        </w:rPr>
      </w:pPr>
      <w:r w:rsidRPr="00FD2629">
        <w:rPr>
          <w:rFonts w:ascii="Times New Roman" w:hAnsi="Times New Roman"/>
          <w:b/>
          <w:sz w:val="28"/>
          <w:szCs w:val="19"/>
          <w:lang w:eastAsia="ru-RU"/>
        </w:rPr>
        <w:t> </w:t>
      </w:r>
      <w:r w:rsidRPr="00FD2629">
        <w:rPr>
          <w:rFonts w:ascii="Times New Roman" w:hAnsi="Times New Roman"/>
          <w:b/>
          <w:sz w:val="28"/>
          <w:szCs w:val="24"/>
          <w:lang w:eastAsia="ru-RU"/>
        </w:rPr>
        <w:t xml:space="preserve">Оценка не противоречивости </w:t>
      </w:r>
      <w:proofErr w:type="gramStart"/>
      <w:r w:rsidRPr="00FD2629">
        <w:rPr>
          <w:rFonts w:ascii="Times New Roman" w:hAnsi="Times New Roman"/>
          <w:b/>
          <w:sz w:val="28"/>
          <w:szCs w:val="24"/>
          <w:lang w:eastAsia="ru-RU"/>
        </w:rPr>
        <w:t>содержания отдельных фрагментов текста Проекта решения</w:t>
      </w:r>
      <w:proofErr w:type="gramEnd"/>
      <w:r w:rsidRPr="00FD2629">
        <w:rPr>
          <w:rFonts w:ascii="Times New Roman" w:hAnsi="Times New Roman"/>
          <w:b/>
          <w:sz w:val="28"/>
          <w:szCs w:val="24"/>
          <w:lang w:eastAsia="ru-RU"/>
        </w:rPr>
        <w:t xml:space="preserve"> о бюджете МО, а также приложений к нему </w:t>
      </w:r>
    </w:p>
    <w:p w:rsidR="00875BBA" w:rsidRPr="00FD2629" w:rsidRDefault="00875BBA" w:rsidP="00C263E7">
      <w:pPr>
        <w:spacing w:after="0" w:line="240" w:lineRule="atLeast"/>
        <w:ind w:left="-57" w:right="-57" w:firstLine="600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875BBA" w:rsidRPr="00FD2629" w:rsidRDefault="00875BBA" w:rsidP="00C263E7">
      <w:pPr>
        <w:spacing w:after="0" w:line="240" w:lineRule="atLeast"/>
        <w:ind w:left="-57" w:right="-57" w:firstLine="600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При проверке соответствия текста Проекта решения о бюджете МО и его табличной части расхождений не установлено.</w:t>
      </w:r>
    </w:p>
    <w:p w:rsidR="00875BBA" w:rsidRPr="00FD2629" w:rsidRDefault="003F69D5" w:rsidP="00C263E7">
      <w:pPr>
        <w:spacing w:after="0" w:line="240" w:lineRule="atLeast"/>
        <w:ind w:left="-57" w:right="-57" w:firstLine="601"/>
        <w:jc w:val="both"/>
        <w:rPr>
          <w:rFonts w:ascii="Times New Roman" w:hAnsi="Times New Roman"/>
          <w:sz w:val="28"/>
          <w:szCs w:val="19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Расходы, пла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нируемые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 из бюджета вышестоящего уровня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,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 отражены в бюджете МО в том же объеме, в каком отражены поступления доходов на указанные цели. </w:t>
      </w:r>
    </w:p>
    <w:p w:rsidR="00875BBA" w:rsidRDefault="00875BBA" w:rsidP="00C263E7">
      <w:pPr>
        <w:spacing w:after="120" w:line="120" w:lineRule="atLeast"/>
        <w:ind w:left="-57" w:right="-57" w:firstLine="601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Значения основных характеристик бюджета, указанные в текстовой части Проекта решения о бюджете МО, соответствуют значениям этих показателей в табличной части проекта.   </w:t>
      </w:r>
    </w:p>
    <w:p w:rsidR="00875BBA" w:rsidRDefault="00875BBA" w:rsidP="00C263E7">
      <w:pPr>
        <w:spacing w:after="120" w:line="120" w:lineRule="atLeast"/>
        <w:ind w:left="-57" w:right="-57" w:firstLine="601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875BBA" w:rsidRPr="00FD2629" w:rsidRDefault="00875BBA" w:rsidP="00C263E7">
      <w:pPr>
        <w:tabs>
          <w:tab w:val="left" w:pos="720"/>
        </w:tabs>
        <w:spacing w:after="0" w:line="240" w:lineRule="atLeast"/>
        <w:ind w:left="-57" w:right="-57" w:firstLine="600"/>
        <w:jc w:val="both"/>
        <w:rPr>
          <w:rFonts w:ascii="Times New Roman" w:hAnsi="Times New Roman"/>
          <w:b/>
          <w:sz w:val="28"/>
          <w:szCs w:val="19"/>
          <w:lang w:eastAsia="ru-RU"/>
        </w:rPr>
      </w:pPr>
      <w:r w:rsidRPr="00FD2629">
        <w:rPr>
          <w:rFonts w:ascii="Times New Roman" w:hAnsi="Times New Roman"/>
          <w:b/>
          <w:sz w:val="28"/>
          <w:szCs w:val="24"/>
          <w:lang w:eastAsia="ru-RU"/>
        </w:rPr>
        <w:t xml:space="preserve">Оценка сбалансированности бюджета, анализ источников    финансирования дефицита бюджета МО  </w:t>
      </w:r>
    </w:p>
    <w:p w:rsidR="00875BBA" w:rsidRPr="00FD2629" w:rsidRDefault="00875BBA" w:rsidP="00C263E7">
      <w:pPr>
        <w:spacing w:after="0" w:line="240" w:lineRule="atLeast"/>
        <w:ind w:left="-57" w:right="-57" w:firstLine="540"/>
        <w:jc w:val="both"/>
        <w:rPr>
          <w:rFonts w:ascii="Times New Roman" w:hAnsi="Times New Roman"/>
          <w:sz w:val="28"/>
          <w:szCs w:val="19"/>
          <w:lang w:eastAsia="ru-RU"/>
        </w:rPr>
      </w:pPr>
    </w:p>
    <w:p w:rsidR="00875BBA" w:rsidRDefault="009C0BB4" w:rsidP="00C263E7">
      <w:pPr>
        <w:tabs>
          <w:tab w:val="left" w:pos="720"/>
        </w:tabs>
        <w:spacing w:after="240" w:line="240" w:lineRule="atLeast"/>
        <w:ind w:left="-57" w:right="-5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19"/>
          <w:lang w:eastAsia="ru-RU"/>
        </w:rPr>
        <w:t xml:space="preserve">        </w:t>
      </w:r>
      <w:r w:rsidR="00875BBA" w:rsidRPr="00FD2629">
        <w:rPr>
          <w:rFonts w:ascii="Times New Roman" w:hAnsi="Times New Roman"/>
          <w:sz w:val="28"/>
          <w:szCs w:val="19"/>
          <w:lang w:eastAsia="ru-RU"/>
        </w:rPr>
        <w:t> </w:t>
      </w:r>
      <w:r w:rsidR="00875BBA" w:rsidRPr="009E2B45">
        <w:rPr>
          <w:rFonts w:ascii="Times New Roman" w:hAnsi="Times New Roman" w:cs="Arial"/>
          <w:sz w:val="28"/>
          <w:szCs w:val="28"/>
          <w:lang w:eastAsia="ru-RU"/>
        </w:rPr>
        <w:t>Проек</w:t>
      </w:r>
      <w:r w:rsidR="00E21275">
        <w:rPr>
          <w:rFonts w:ascii="Times New Roman" w:hAnsi="Times New Roman" w:cs="Arial"/>
          <w:sz w:val="28"/>
          <w:szCs w:val="28"/>
          <w:lang w:eastAsia="ru-RU"/>
        </w:rPr>
        <w:t>том решения о бюджете МО на 2025</w:t>
      </w:r>
      <w:r w:rsidR="00875BBA" w:rsidRPr="009E2B45">
        <w:rPr>
          <w:rFonts w:ascii="Times New Roman" w:hAnsi="Times New Roman" w:cs="Arial"/>
          <w:sz w:val="28"/>
          <w:szCs w:val="28"/>
          <w:lang w:eastAsia="ru-RU"/>
        </w:rPr>
        <w:t xml:space="preserve">год спрогнозирован дефицит бюджета в сумме 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«-»</w:t>
      </w:r>
      <w:r>
        <w:rPr>
          <w:rFonts w:ascii="Times New Roman" w:hAnsi="Times New Roman" w:cs="Arial"/>
          <w:sz w:val="28"/>
          <w:szCs w:val="28"/>
          <w:lang w:eastAsia="ru-RU"/>
        </w:rPr>
        <w:t>8</w:t>
      </w:r>
      <w:r w:rsidR="00E21275">
        <w:rPr>
          <w:rFonts w:ascii="Times New Roman" w:hAnsi="Times New Roman" w:cs="Arial"/>
          <w:sz w:val="28"/>
          <w:szCs w:val="28"/>
          <w:lang w:eastAsia="ru-RU"/>
        </w:rPr>
        <w:t>543,9</w:t>
      </w:r>
      <w:r w:rsidR="00875BBA" w:rsidRPr="009E2B45">
        <w:rPr>
          <w:rFonts w:ascii="Times New Roman" w:hAnsi="Times New Roman" w:cs="Arial"/>
          <w:sz w:val="28"/>
          <w:szCs w:val="28"/>
          <w:lang w:eastAsia="ru-RU"/>
        </w:rPr>
        <w:t>тыс</w:t>
      </w:r>
      <w:proofErr w:type="gramStart"/>
      <w:r w:rsidR="00875BBA" w:rsidRPr="009E2B45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="00875BBA" w:rsidRPr="009E2B45">
        <w:rPr>
          <w:rFonts w:ascii="Times New Roman" w:hAnsi="Times New Roman" w:cs="Arial"/>
          <w:sz w:val="28"/>
          <w:szCs w:val="28"/>
          <w:lang w:eastAsia="ru-RU"/>
        </w:rPr>
        <w:t>ублей</w:t>
      </w:r>
      <w:r w:rsidR="00E21275">
        <w:rPr>
          <w:rFonts w:ascii="Times New Roman" w:hAnsi="Times New Roman" w:cs="Arial"/>
          <w:sz w:val="28"/>
          <w:szCs w:val="28"/>
          <w:lang w:eastAsia="ru-RU"/>
        </w:rPr>
        <w:t xml:space="preserve"> (7,99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% от объема собственных доходов, что не противоречит  п.3, ст.92.1БК РФ)</w:t>
      </w:r>
      <w:r w:rsidR="00875BBA" w:rsidRPr="009E2B45">
        <w:rPr>
          <w:rFonts w:ascii="Times New Roman" w:hAnsi="Times New Roman" w:cs="Arial"/>
          <w:sz w:val="28"/>
          <w:szCs w:val="28"/>
          <w:lang w:eastAsia="ru-RU"/>
        </w:rPr>
        <w:t xml:space="preserve">. </w:t>
      </w:r>
      <w:r w:rsidR="00875BBA" w:rsidRPr="009E2B45">
        <w:rPr>
          <w:rFonts w:ascii="Times New Roman" w:hAnsi="Times New Roman"/>
          <w:sz w:val="28"/>
        </w:rPr>
        <w:t xml:space="preserve">В соответствии со ст.96 БК РФ в состав источников  внутреннего финансирования бюджета МО включено изменение остатков средств на счетах по учету средств бюджетов  в сумме </w:t>
      </w:r>
      <w:r w:rsidR="004A2AEA">
        <w:rPr>
          <w:rFonts w:ascii="Times New Roman" w:hAnsi="Times New Roman"/>
          <w:sz w:val="28"/>
        </w:rPr>
        <w:t xml:space="preserve"> </w:t>
      </w:r>
      <w:r w:rsidR="00E21275">
        <w:rPr>
          <w:rFonts w:ascii="Times New Roman" w:hAnsi="Times New Roman"/>
          <w:sz w:val="28"/>
        </w:rPr>
        <w:t>100</w:t>
      </w:r>
      <w:r w:rsidR="004A2AEA">
        <w:rPr>
          <w:rFonts w:ascii="Times New Roman" w:hAnsi="Times New Roman"/>
          <w:sz w:val="28"/>
        </w:rPr>
        <w:t>0,0</w:t>
      </w:r>
      <w:r w:rsidR="00875BBA">
        <w:rPr>
          <w:rFonts w:ascii="Times New Roman" w:hAnsi="Times New Roman"/>
          <w:sz w:val="28"/>
          <w:szCs w:val="20"/>
        </w:rPr>
        <w:t>тыс. рублей,</w:t>
      </w:r>
      <w:r w:rsidR="004A2AEA">
        <w:rPr>
          <w:rFonts w:ascii="Times New Roman" w:hAnsi="Times New Roman"/>
          <w:sz w:val="28"/>
          <w:szCs w:val="20"/>
        </w:rPr>
        <w:t xml:space="preserve"> </w:t>
      </w:r>
      <w:r w:rsidR="00875BBA">
        <w:rPr>
          <w:rFonts w:ascii="Times New Roman" w:hAnsi="Times New Roman"/>
          <w:sz w:val="28"/>
          <w:szCs w:val="20"/>
        </w:rPr>
        <w:t>п</w:t>
      </w:r>
      <w:r w:rsidR="00875BBA" w:rsidRPr="00747887">
        <w:rPr>
          <w:rFonts w:ascii="Times New Roman" w:hAnsi="Times New Roman"/>
          <w:sz w:val="28"/>
          <w:szCs w:val="20"/>
        </w:rPr>
        <w:t>огашение бюджетных кредитов, полученных от других бюджетов бюджетной системы Российской Федерации в валюте Российской Федерации</w:t>
      </w:r>
      <w:r w:rsidR="00E21275">
        <w:rPr>
          <w:rFonts w:ascii="Times New Roman" w:hAnsi="Times New Roman"/>
          <w:sz w:val="28"/>
          <w:szCs w:val="20"/>
        </w:rPr>
        <w:t xml:space="preserve"> в сумме «-»30</w:t>
      </w:r>
      <w:r w:rsidR="00875BBA">
        <w:rPr>
          <w:rFonts w:ascii="Times New Roman" w:hAnsi="Times New Roman"/>
          <w:sz w:val="28"/>
          <w:szCs w:val="20"/>
        </w:rPr>
        <w:t>00,0тыс</w:t>
      </w:r>
      <w:proofErr w:type="gramStart"/>
      <w:r w:rsidR="00875BBA">
        <w:rPr>
          <w:rFonts w:ascii="Times New Roman" w:hAnsi="Times New Roman"/>
          <w:sz w:val="28"/>
          <w:szCs w:val="20"/>
        </w:rPr>
        <w:t>.р</w:t>
      </w:r>
      <w:proofErr w:type="gramEnd"/>
      <w:r w:rsidR="00875BBA">
        <w:rPr>
          <w:rFonts w:ascii="Times New Roman" w:hAnsi="Times New Roman"/>
          <w:sz w:val="28"/>
          <w:szCs w:val="20"/>
        </w:rPr>
        <w:t>ублей  и п</w:t>
      </w:r>
      <w:r w:rsidR="00875BBA" w:rsidRPr="00747887">
        <w:rPr>
          <w:rFonts w:ascii="Times New Roman" w:hAnsi="Times New Roman"/>
          <w:sz w:val="28"/>
          <w:szCs w:val="20"/>
        </w:rPr>
        <w:t>ривлечение кредитов от кредитных организаций бюджетами муниципальных районов в валюте Российской Федерации</w:t>
      </w:r>
      <w:r w:rsidR="00E21275">
        <w:rPr>
          <w:rFonts w:ascii="Times New Roman" w:hAnsi="Times New Roman"/>
          <w:sz w:val="28"/>
          <w:szCs w:val="20"/>
        </w:rPr>
        <w:t xml:space="preserve"> в сумме 10543</w:t>
      </w:r>
      <w:r w:rsidR="00875BBA">
        <w:rPr>
          <w:rFonts w:ascii="Times New Roman" w:hAnsi="Times New Roman"/>
          <w:sz w:val="28"/>
          <w:szCs w:val="20"/>
        </w:rPr>
        <w:t>,0тыс</w:t>
      </w:r>
      <w:proofErr w:type="gramStart"/>
      <w:r w:rsidR="00875BBA">
        <w:rPr>
          <w:rFonts w:ascii="Times New Roman" w:hAnsi="Times New Roman"/>
          <w:sz w:val="28"/>
          <w:szCs w:val="20"/>
        </w:rPr>
        <w:t>.р</w:t>
      </w:r>
      <w:proofErr w:type="gramEnd"/>
      <w:r w:rsidR="00875BBA">
        <w:rPr>
          <w:rFonts w:ascii="Times New Roman" w:hAnsi="Times New Roman"/>
          <w:sz w:val="28"/>
          <w:szCs w:val="20"/>
        </w:rPr>
        <w:t>ублей</w:t>
      </w:r>
    </w:p>
    <w:p w:rsidR="00875BBA" w:rsidRPr="009E2B45" w:rsidRDefault="00875BBA" w:rsidP="009E2B45">
      <w:pPr>
        <w:pStyle w:val="a4"/>
        <w:spacing w:after="0" w:line="240" w:lineRule="atLeast"/>
        <w:jc w:val="both"/>
        <w:rPr>
          <w:rFonts w:ascii="Times New Roman" w:hAnsi="Times New Roman"/>
          <w:b/>
          <w:i/>
        </w:rPr>
      </w:pPr>
      <w:r w:rsidRPr="009E2B45">
        <w:rPr>
          <w:rFonts w:ascii="Times New Roman" w:hAnsi="Times New Roman"/>
          <w:b/>
          <w:i/>
          <w:sz w:val="28"/>
        </w:rPr>
        <w:lastRenderedPageBreak/>
        <w:t xml:space="preserve">          Источники внутреннего финансирования де</w:t>
      </w:r>
      <w:r>
        <w:rPr>
          <w:rFonts w:ascii="Times New Roman" w:hAnsi="Times New Roman"/>
          <w:b/>
          <w:i/>
          <w:sz w:val="28"/>
        </w:rPr>
        <w:t>фицита  бюджета МО  приведены в Таблице 5.</w:t>
      </w:r>
    </w:p>
    <w:p w:rsidR="00875BBA" w:rsidRPr="009E2B45" w:rsidRDefault="00875BBA" w:rsidP="009E2B45">
      <w:pPr>
        <w:pStyle w:val="a4"/>
        <w:spacing w:after="0" w:line="240" w:lineRule="atLeast"/>
        <w:rPr>
          <w:rFonts w:ascii="Times New Roman" w:hAnsi="Times New Roman"/>
          <w:b/>
          <w:i/>
        </w:rPr>
      </w:pPr>
    </w:p>
    <w:p w:rsidR="00875BBA" w:rsidRDefault="00875BBA" w:rsidP="009E2B45">
      <w:pPr>
        <w:pStyle w:val="a4"/>
        <w:spacing w:after="0" w:line="240" w:lineRule="atLeast"/>
        <w:rPr>
          <w:rFonts w:ascii="Times New Roman" w:hAnsi="Times New Roman"/>
        </w:rPr>
      </w:pPr>
    </w:p>
    <w:p w:rsidR="00875BBA" w:rsidRPr="009E2B45" w:rsidRDefault="00875BBA" w:rsidP="009E2B45">
      <w:pPr>
        <w:pStyle w:val="a4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Таблица 5</w:t>
      </w:r>
    </w:p>
    <w:p w:rsidR="00875BBA" w:rsidRPr="009E2B45" w:rsidRDefault="00875BBA" w:rsidP="009E2B45">
      <w:pPr>
        <w:pStyle w:val="a4"/>
        <w:spacing w:after="0" w:line="240" w:lineRule="atLeast"/>
        <w:rPr>
          <w:rFonts w:ascii="Times New Roman" w:hAnsi="Times New Roman"/>
        </w:rPr>
      </w:pPr>
      <w:r w:rsidRPr="009E2B45">
        <w:rPr>
          <w:rFonts w:ascii="Times New Roman" w:hAnsi="Times New Roman"/>
        </w:rPr>
        <w:t xml:space="preserve"> (тыс. руб.)</w:t>
      </w:r>
    </w:p>
    <w:tbl>
      <w:tblPr>
        <w:tblW w:w="80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1"/>
        <w:gridCol w:w="1813"/>
      </w:tblGrid>
      <w:tr w:rsidR="00875BBA" w:rsidRPr="009E2B45" w:rsidTr="009E2B45">
        <w:trPr>
          <w:trHeight w:val="509"/>
          <w:tblHeader/>
        </w:trPr>
        <w:tc>
          <w:tcPr>
            <w:tcW w:w="6281" w:type="dxa"/>
            <w:vAlign w:val="center"/>
          </w:tcPr>
          <w:p w:rsidR="00875BBA" w:rsidRPr="009E2B45" w:rsidRDefault="00875BBA" w:rsidP="00A269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B45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813" w:type="dxa"/>
          </w:tcPr>
          <w:p w:rsidR="00875BBA" w:rsidRPr="009E2B45" w:rsidRDefault="00875BBA" w:rsidP="009E2B45">
            <w:pPr>
              <w:ind w:left="-110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решения</w:t>
            </w:r>
            <w:r w:rsidRPr="009E2B45">
              <w:rPr>
                <w:rFonts w:ascii="Times New Roman" w:hAnsi="Times New Roman"/>
                <w:sz w:val="20"/>
                <w:szCs w:val="20"/>
              </w:rPr>
              <w:t xml:space="preserve"> о бюджете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</w:tc>
      </w:tr>
      <w:tr w:rsidR="00875BBA" w:rsidRPr="009E2B45" w:rsidTr="009E2B45">
        <w:tc>
          <w:tcPr>
            <w:tcW w:w="6281" w:type="dxa"/>
            <w:vAlign w:val="center"/>
          </w:tcPr>
          <w:p w:rsidR="00875BBA" w:rsidRPr="009E2B45" w:rsidRDefault="00875BBA" w:rsidP="00A269C1">
            <w:pPr>
              <w:spacing w:before="20" w:after="20"/>
              <w:jc w:val="both"/>
              <w:rPr>
                <w:rFonts w:ascii="Times New Roman" w:hAnsi="Times New Roman"/>
                <w:b/>
                <w:szCs w:val="20"/>
              </w:rPr>
            </w:pPr>
            <w:r w:rsidRPr="009E2B45">
              <w:rPr>
                <w:rFonts w:ascii="Times New Roman" w:hAnsi="Times New Roman"/>
                <w:b/>
                <w:szCs w:val="20"/>
              </w:rPr>
              <w:t>Источники финансирования дефицита</w:t>
            </w:r>
          </w:p>
        </w:tc>
        <w:tc>
          <w:tcPr>
            <w:tcW w:w="1813" w:type="dxa"/>
            <w:vAlign w:val="center"/>
          </w:tcPr>
          <w:p w:rsidR="00875BBA" w:rsidRPr="009E2B45" w:rsidRDefault="004A2AEA" w:rsidP="00A269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E21275">
              <w:rPr>
                <w:rFonts w:ascii="Times New Roman" w:hAnsi="Times New Roman"/>
                <w:b/>
                <w:sz w:val="20"/>
                <w:szCs w:val="20"/>
              </w:rPr>
              <w:t>543</w:t>
            </w:r>
            <w:r w:rsidR="00875BB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875BBA" w:rsidRPr="009E2B45" w:rsidTr="009E2B45">
        <w:tc>
          <w:tcPr>
            <w:tcW w:w="6281" w:type="dxa"/>
            <w:vAlign w:val="center"/>
          </w:tcPr>
          <w:p w:rsidR="00875BBA" w:rsidRPr="009E2B45" w:rsidRDefault="00875BBA" w:rsidP="00A269C1">
            <w:pPr>
              <w:spacing w:before="20" w:after="20"/>
              <w:jc w:val="both"/>
              <w:rPr>
                <w:rFonts w:ascii="Times New Roman" w:hAnsi="Times New Roman"/>
                <w:i/>
              </w:rPr>
            </w:pPr>
            <w:r w:rsidRPr="009E2B45">
              <w:rPr>
                <w:rFonts w:ascii="Times New Roman" w:hAnsi="Times New Roman"/>
                <w:i/>
              </w:rPr>
              <w:t>Источники внутреннего финансирования дефицита бюджета</w:t>
            </w:r>
          </w:p>
        </w:tc>
        <w:tc>
          <w:tcPr>
            <w:tcW w:w="1813" w:type="dxa"/>
            <w:vAlign w:val="center"/>
          </w:tcPr>
          <w:p w:rsidR="00875BBA" w:rsidRPr="000B0032" w:rsidRDefault="004A2AEA" w:rsidP="00A269C1">
            <w:pPr>
              <w:pStyle w:val="a4"/>
              <w:spacing w:after="0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8</w:t>
            </w:r>
            <w:r w:rsidR="00E21275">
              <w:rPr>
                <w:rFonts w:ascii="Times New Roman" w:hAnsi="Times New Roman"/>
                <w:i/>
                <w:lang w:eastAsia="en-US"/>
              </w:rPr>
              <w:t>543</w:t>
            </w:r>
            <w:r w:rsidR="00875BBA" w:rsidRPr="000B0032">
              <w:rPr>
                <w:rFonts w:ascii="Times New Roman" w:hAnsi="Times New Roman"/>
                <w:i/>
                <w:lang w:eastAsia="en-US"/>
              </w:rPr>
              <w:t>,0</w:t>
            </w:r>
          </w:p>
        </w:tc>
      </w:tr>
      <w:tr w:rsidR="00875BBA" w:rsidRPr="009E2B45" w:rsidTr="009E2B45">
        <w:tc>
          <w:tcPr>
            <w:tcW w:w="6281" w:type="dxa"/>
            <w:vAlign w:val="center"/>
          </w:tcPr>
          <w:p w:rsidR="00875BBA" w:rsidRPr="009E2B45" w:rsidRDefault="00875BBA" w:rsidP="00A269C1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9E2B45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13" w:type="dxa"/>
            <w:vAlign w:val="center"/>
          </w:tcPr>
          <w:p w:rsidR="00875BBA" w:rsidRPr="000B0032" w:rsidRDefault="00875BBA" w:rsidP="00A269C1">
            <w:pPr>
              <w:pStyle w:val="a4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0B0032"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875BBA" w:rsidRPr="009E2B45" w:rsidTr="009E2B45">
        <w:tc>
          <w:tcPr>
            <w:tcW w:w="6281" w:type="dxa"/>
            <w:vAlign w:val="center"/>
          </w:tcPr>
          <w:p w:rsidR="00875BBA" w:rsidRPr="009E2B45" w:rsidRDefault="00875BBA" w:rsidP="00A269C1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9E2B45"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3" w:type="dxa"/>
            <w:vAlign w:val="center"/>
          </w:tcPr>
          <w:p w:rsidR="00875BBA" w:rsidRPr="000B0032" w:rsidRDefault="00875BBA" w:rsidP="00A269C1">
            <w:pPr>
              <w:pStyle w:val="a4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0B0032"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875BBA" w:rsidRPr="009E2B45" w:rsidTr="009E2B45">
        <w:tc>
          <w:tcPr>
            <w:tcW w:w="6281" w:type="dxa"/>
            <w:vAlign w:val="center"/>
          </w:tcPr>
          <w:p w:rsidR="00875BBA" w:rsidRPr="009E2B45" w:rsidRDefault="00875BBA" w:rsidP="00A269C1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9E2B45">
              <w:rPr>
                <w:rFonts w:ascii="Times New Roman" w:hAnsi="Times New Roman"/>
              </w:rPr>
              <w:t>Получение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13" w:type="dxa"/>
            <w:vAlign w:val="center"/>
          </w:tcPr>
          <w:p w:rsidR="00875BBA" w:rsidRPr="000B0032" w:rsidRDefault="00875BBA" w:rsidP="00A269C1">
            <w:pPr>
              <w:pStyle w:val="a4"/>
              <w:spacing w:after="0"/>
              <w:rPr>
                <w:rFonts w:ascii="Times New Roman" w:hAnsi="Times New Roman"/>
                <w:lang w:eastAsia="en-US"/>
              </w:rPr>
            </w:pPr>
            <w:r w:rsidRPr="000B0032">
              <w:rPr>
                <w:rFonts w:ascii="Times New Roman" w:hAnsi="Times New Roman"/>
                <w:lang w:eastAsia="en-US"/>
              </w:rPr>
              <w:t xml:space="preserve">             0,0</w:t>
            </w:r>
          </w:p>
        </w:tc>
      </w:tr>
      <w:tr w:rsidR="00875BBA" w:rsidRPr="009E2B45" w:rsidTr="009E2B45">
        <w:tc>
          <w:tcPr>
            <w:tcW w:w="6281" w:type="dxa"/>
            <w:vAlign w:val="center"/>
          </w:tcPr>
          <w:p w:rsidR="00875BBA" w:rsidRPr="009E2B45" w:rsidRDefault="00875BBA" w:rsidP="00A269C1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9E2B45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3" w:type="dxa"/>
            <w:vAlign w:val="center"/>
          </w:tcPr>
          <w:p w:rsidR="00875BBA" w:rsidRPr="000B0032" w:rsidRDefault="00E21275" w:rsidP="00A269C1">
            <w:pPr>
              <w:pStyle w:val="a4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-30</w:t>
            </w:r>
            <w:r w:rsidR="00875BBA" w:rsidRPr="000B0032">
              <w:rPr>
                <w:rFonts w:ascii="Times New Roman" w:hAnsi="Times New Roman"/>
                <w:lang w:eastAsia="en-US"/>
              </w:rPr>
              <w:t>00,0</w:t>
            </w:r>
          </w:p>
        </w:tc>
      </w:tr>
      <w:tr w:rsidR="00875BBA" w:rsidRPr="009E2B45" w:rsidTr="009E2B45">
        <w:tc>
          <w:tcPr>
            <w:tcW w:w="6281" w:type="dxa"/>
            <w:vAlign w:val="center"/>
          </w:tcPr>
          <w:p w:rsidR="00875BBA" w:rsidRPr="009E2B45" w:rsidRDefault="00875BBA" w:rsidP="00A269C1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9E2B45">
              <w:rPr>
                <w:rFonts w:ascii="Times New Roman" w:hAnsi="Times New Roma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3" w:type="dxa"/>
            <w:vAlign w:val="center"/>
          </w:tcPr>
          <w:p w:rsidR="00875BBA" w:rsidRPr="000B0032" w:rsidRDefault="00E21275" w:rsidP="00A269C1">
            <w:pPr>
              <w:pStyle w:val="a4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-30</w:t>
            </w:r>
            <w:r w:rsidR="00875BBA" w:rsidRPr="000B0032">
              <w:rPr>
                <w:rFonts w:ascii="Times New Roman" w:hAnsi="Times New Roman"/>
                <w:lang w:eastAsia="en-US"/>
              </w:rPr>
              <w:t>00,0</w:t>
            </w:r>
          </w:p>
        </w:tc>
      </w:tr>
      <w:tr w:rsidR="00875BBA" w:rsidRPr="009E2B45" w:rsidTr="009E2B45">
        <w:trPr>
          <w:trHeight w:val="420"/>
        </w:trPr>
        <w:tc>
          <w:tcPr>
            <w:tcW w:w="6281" w:type="dxa"/>
            <w:vAlign w:val="center"/>
          </w:tcPr>
          <w:p w:rsidR="00875BBA" w:rsidRPr="009E2B45" w:rsidRDefault="00875BBA" w:rsidP="00A269C1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9A7A41">
              <w:rPr>
                <w:rFonts w:ascii="Times New Roman" w:hAnsi="Times New Roman"/>
              </w:rPr>
              <w:t>Привлечение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813" w:type="dxa"/>
            <w:vAlign w:val="center"/>
          </w:tcPr>
          <w:p w:rsidR="00875BBA" w:rsidRPr="000B0032" w:rsidRDefault="00E21275" w:rsidP="00A269C1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10543</w:t>
            </w:r>
            <w:r w:rsidR="00875BBA" w:rsidRPr="000B0032">
              <w:rPr>
                <w:rFonts w:ascii="Times New Roman" w:hAnsi="Times New Roman"/>
                <w:lang w:eastAsia="en-US"/>
              </w:rPr>
              <w:t>,0</w:t>
            </w:r>
          </w:p>
        </w:tc>
      </w:tr>
      <w:tr w:rsidR="00875BBA" w:rsidRPr="009E2B45" w:rsidTr="009E2B45">
        <w:trPr>
          <w:trHeight w:val="420"/>
        </w:trPr>
        <w:tc>
          <w:tcPr>
            <w:tcW w:w="6281" w:type="dxa"/>
            <w:vAlign w:val="center"/>
          </w:tcPr>
          <w:p w:rsidR="00875BBA" w:rsidRPr="009E2B45" w:rsidRDefault="00875BBA" w:rsidP="00A269C1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9E2B45">
              <w:rPr>
                <w:rFonts w:ascii="Times New Roman" w:hAnsi="Times New Roman"/>
              </w:rPr>
              <w:lastRenderedPageBreak/>
              <w:t>Изменение остатков средств</w:t>
            </w:r>
          </w:p>
        </w:tc>
        <w:tc>
          <w:tcPr>
            <w:tcW w:w="1813" w:type="dxa"/>
            <w:vAlign w:val="center"/>
          </w:tcPr>
          <w:p w:rsidR="00875BBA" w:rsidRPr="000B0032" w:rsidRDefault="004A2AEA" w:rsidP="00A269C1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875BBA" w:rsidRPr="009E2B45" w:rsidTr="009E2B45">
        <w:trPr>
          <w:trHeight w:val="255"/>
        </w:trPr>
        <w:tc>
          <w:tcPr>
            <w:tcW w:w="6281" w:type="dxa"/>
            <w:vAlign w:val="center"/>
          </w:tcPr>
          <w:p w:rsidR="00875BBA" w:rsidRPr="009E2B45" w:rsidRDefault="00875BBA" w:rsidP="00A269C1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9E2B45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813" w:type="dxa"/>
            <w:vAlign w:val="center"/>
          </w:tcPr>
          <w:p w:rsidR="00875BBA" w:rsidRPr="000B0032" w:rsidRDefault="00E21275" w:rsidP="00A269C1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-710849,75368</w:t>
            </w:r>
          </w:p>
        </w:tc>
      </w:tr>
      <w:tr w:rsidR="00875BBA" w:rsidRPr="009E2B45" w:rsidTr="009E2B45">
        <w:trPr>
          <w:trHeight w:val="300"/>
        </w:trPr>
        <w:tc>
          <w:tcPr>
            <w:tcW w:w="6281" w:type="dxa"/>
            <w:vAlign w:val="center"/>
          </w:tcPr>
          <w:p w:rsidR="00875BBA" w:rsidRPr="009E2B45" w:rsidRDefault="00875BBA" w:rsidP="00A269C1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9E2B45">
              <w:rPr>
                <w:rFonts w:ascii="Times New Roman" w:hAnsi="Times New Roman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813" w:type="dxa"/>
            <w:vAlign w:val="center"/>
          </w:tcPr>
          <w:p w:rsidR="00875BBA" w:rsidRPr="000B0032" w:rsidRDefault="00E21275" w:rsidP="00A269C1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-710849,75368</w:t>
            </w:r>
          </w:p>
        </w:tc>
      </w:tr>
      <w:tr w:rsidR="00875BBA" w:rsidRPr="009E2B45" w:rsidTr="009E2B45">
        <w:trPr>
          <w:trHeight w:val="360"/>
        </w:trPr>
        <w:tc>
          <w:tcPr>
            <w:tcW w:w="6281" w:type="dxa"/>
            <w:vAlign w:val="center"/>
          </w:tcPr>
          <w:p w:rsidR="00875BBA" w:rsidRPr="009E2B45" w:rsidRDefault="00875BBA" w:rsidP="00A269C1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9E2B45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813" w:type="dxa"/>
            <w:vAlign w:val="center"/>
          </w:tcPr>
          <w:p w:rsidR="00875BBA" w:rsidRPr="000B0032" w:rsidRDefault="00E21275" w:rsidP="00A269C1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711849,75368</w:t>
            </w:r>
          </w:p>
        </w:tc>
      </w:tr>
      <w:tr w:rsidR="00875BBA" w:rsidRPr="009E2B45" w:rsidTr="009E2B45">
        <w:tc>
          <w:tcPr>
            <w:tcW w:w="6281" w:type="dxa"/>
            <w:vAlign w:val="center"/>
          </w:tcPr>
          <w:p w:rsidR="00875BBA" w:rsidRPr="009E2B45" w:rsidRDefault="00875BBA" w:rsidP="00A269C1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9E2B45">
              <w:rPr>
                <w:rFonts w:ascii="Times New Roman" w:hAnsi="Times New Roman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813" w:type="dxa"/>
            <w:vAlign w:val="center"/>
          </w:tcPr>
          <w:p w:rsidR="00875BBA" w:rsidRPr="000B0032" w:rsidRDefault="00E21275" w:rsidP="00A269C1">
            <w:pPr>
              <w:pStyle w:val="a4"/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711849,75368</w:t>
            </w:r>
          </w:p>
        </w:tc>
      </w:tr>
    </w:tbl>
    <w:p w:rsidR="00875BBA" w:rsidRPr="009E2B45" w:rsidRDefault="00875BBA" w:rsidP="009E2B45">
      <w:pPr>
        <w:tabs>
          <w:tab w:val="left" w:pos="720"/>
        </w:tabs>
        <w:spacing w:line="240" w:lineRule="atLeast"/>
        <w:ind w:left="-227" w:hanging="426"/>
        <w:jc w:val="both"/>
        <w:rPr>
          <w:rFonts w:ascii="Times New Roman" w:hAnsi="Times New Roman"/>
          <w:b/>
          <w:sz w:val="28"/>
        </w:rPr>
      </w:pPr>
    </w:p>
    <w:p w:rsidR="00875BBA" w:rsidRPr="009E2B45" w:rsidRDefault="00E21275" w:rsidP="00FD2629">
      <w:pPr>
        <w:spacing w:after="120" w:line="120" w:lineRule="atLeast"/>
        <w:ind w:left="-57" w:right="-57" w:firstLine="540"/>
        <w:jc w:val="both"/>
        <w:rPr>
          <w:rFonts w:ascii="Times New Roman" w:hAnsi="Times New Roman"/>
          <w:sz w:val="28"/>
          <w:szCs w:val="19"/>
          <w:lang w:eastAsia="ru-RU"/>
        </w:rPr>
      </w:pPr>
      <w:proofErr w:type="gramStart"/>
      <w:r>
        <w:rPr>
          <w:rFonts w:ascii="Times New Roman" w:hAnsi="Times New Roman" w:cs="Arial"/>
          <w:sz w:val="28"/>
          <w:szCs w:val="28"/>
          <w:lang w:eastAsia="ru-RU"/>
        </w:rPr>
        <w:t>На плановый период 2026-2027</w:t>
      </w:r>
      <w:r w:rsidR="00875BBA" w:rsidRPr="009E2B45">
        <w:rPr>
          <w:rFonts w:ascii="Times New Roman" w:hAnsi="Times New Roman" w:cs="Arial"/>
          <w:sz w:val="28"/>
          <w:szCs w:val="28"/>
          <w:lang w:eastAsia="ru-RU"/>
        </w:rPr>
        <w:t xml:space="preserve">годов бюджет МО </w:t>
      </w:r>
      <w:r w:rsidR="00875BBA" w:rsidRPr="009E2B45">
        <w:rPr>
          <w:rFonts w:ascii="Times New Roman" w:hAnsi="Times New Roman"/>
          <w:sz w:val="28"/>
          <w:szCs w:val="27"/>
          <w:lang w:eastAsia="ru-RU"/>
        </w:rPr>
        <w:t>спрогнозирован бездефицитным (сбалансированным).</w:t>
      </w:r>
      <w:proofErr w:type="gramEnd"/>
      <w:r w:rsidR="00875BBA" w:rsidRPr="009E2B45">
        <w:rPr>
          <w:rFonts w:ascii="Times New Roman" w:hAnsi="Times New Roman" w:cs="Arial"/>
          <w:sz w:val="28"/>
          <w:szCs w:val="28"/>
          <w:lang w:eastAsia="ru-RU"/>
        </w:rPr>
        <w:t xml:space="preserve">   Объем</w:t>
      </w:r>
      <w:r w:rsidR="004A2AEA">
        <w:rPr>
          <w:rFonts w:ascii="Times New Roman" w:hAnsi="Times New Roman" w:cs="Arial"/>
          <w:sz w:val="28"/>
          <w:szCs w:val="28"/>
          <w:lang w:eastAsia="ru-RU"/>
        </w:rPr>
        <w:t xml:space="preserve"> предусмотренных ра</w:t>
      </w:r>
      <w:r>
        <w:rPr>
          <w:rFonts w:ascii="Times New Roman" w:hAnsi="Times New Roman" w:cs="Arial"/>
          <w:sz w:val="28"/>
          <w:szCs w:val="28"/>
          <w:lang w:eastAsia="ru-RU"/>
        </w:rPr>
        <w:t>сходов в 2026</w:t>
      </w:r>
      <w:r w:rsidR="00875BBA" w:rsidRPr="009E2B45">
        <w:rPr>
          <w:rFonts w:ascii="Times New Roman" w:hAnsi="Times New Roman" w:cs="Arial"/>
          <w:sz w:val="28"/>
          <w:szCs w:val="28"/>
          <w:lang w:eastAsia="ru-RU"/>
        </w:rPr>
        <w:t xml:space="preserve">году 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>(731724,29875</w:t>
      </w:r>
      <w:r w:rsidR="00875BBA" w:rsidRPr="009E2B45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="00875BBA" w:rsidRPr="009E2B45">
        <w:rPr>
          <w:rFonts w:ascii="Times New Roman" w:hAnsi="Times New Roman" w:cs="Arial"/>
          <w:sz w:val="28"/>
          <w:szCs w:val="28"/>
          <w:lang w:eastAsia="ru-RU"/>
        </w:rPr>
        <w:t xml:space="preserve"> соответствует суммарному объему доходов 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>(731724,29875</w:t>
      </w:r>
      <w:r w:rsidR="00875BBA" w:rsidRPr="009E2B45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="00875BBA" w:rsidRPr="009E2B45">
        <w:rPr>
          <w:rFonts w:ascii="Times New Roman" w:hAnsi="Times New Roman" w:cs="Arial"/>
          <w:sz w:val="28"/>
          <w:szCs w:val="28"/>
          <w:lang w:eastAsia="ru-RU"/>
        </w:rPr>
        <w:t>, что соответствует принципу сбалансированности бюджета.</w:t>
      </w:r>
    </w:p>
    <w:p w:rsidR="00875BBA" w:rsidRDefault="00875BBA" w:rsidP="00FD2629">
      <w:pPr>
        <w:tabs>
          <w:tab w:val="left" w:pos="720"/>
        </w:tabs>
        <w:spacing w:after="120" w:line="120" w:lineRule="atLeast"/>
        <w:ind w:left="-57" w:right="-57"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9E2B45">
        <w:rPr>
          <w:rFonts w:ascii="Times New Roman" w:hAnsi="Times New Roman" w:cs="Arial"/>
          <w:sz w:val="28"/>
          <w:szCs w:val="28"/>
          <w:lang w:eastAsia="ru-RU"/>
        </w:rPr>
        <w:t>Объем предусмотренных расходов в 202</w:t>
      </w:r>
      <w:r w:rsidR="00E21275">
        <w:rPr>
          <w:rFonts w:ascii="Times New Roman" w:hAnsi="Times New Roman" w:cs="Arial"/>
          <w:sz w:val="28"/>
          <w:szCs w:val="28"/>
          <w:lang w:eastAsia="ru-RU"/>
        </w:rPr>
        <w:t>7</w:t>
      </w:r>
      <w:r w:rsidRPr="009E2B45">
        <w:rPr>
          <w:rFonts w:ascii="Times New Roman" w:hAnsi="Times New Roman" w:cs="Arial"/>
          <w:sz w:val="28"/>
          <w:szCs w:val="28"/>
          <w:lang w:eastAsia="ru-RU"/>
        </w:rPr>
        <w:t xml:space="preserve">году </w:t>
      </w:r>
      <w:r w:rsidR="00E21275">
        <w:rPr>
          <w:rFonts w:ascii="Times New Roman" w:hAnsi="Times New Roman" w:cs="Arial"/>
          <w:i/>
          <w:sz w:val="24"/>
          <w:szCs w:val="28"/>
          <w:lang w:eastAsia="ru-RU"/>
        </w:rPr>
        <w:t>(568567,49033</w:t>
      </w:r>
      <w:r w:rsidRPr="009E2B45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9E2B45">
        <w:rPr>
          <w:rFonts w:ascii="Times New Roman" w:hAnsi="Times New Roman" w:cs="Arial"/>
          <w:sz w:val="28"/>
          <w:szCs w:val="28"/>
          <w:lang w:eastAsia="ru-RU"/>
        </w:rPr>
        <w:t xml:space="preserve"> соответствует суммарному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объему доходов </w:t>
      </w:r>
      <w:r w:rsidR="00E21275">
        <w:rPr>
          <w:rFonts w:ascii="Times New Roman" w:hAnsi="Times New Roman" w:cs="Arial"/>
          <w:i/>
          <w:sz w:val="24"/>
          <w:szCs w:val="28"/>
          <w:lang w:eastAsia="ru-RU"/>
        </w:rPr>
        <w:t>(568567,49033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тыс. рублей)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, что соответствует принципу сбалансированности бюджета.</w:t>
      </w:r>
    </w:p>
    <w:p w:rsidR="00875BBA" w:rsidRPr="00FD2629" w:rsidRDefault="00875BBA" w:rsidP="00FD2629">
      <w:pPr>
        <w:spacing w:after="0" w:line="240" w:lineRule="atLeast"/>
        <w:ind w:left="-57" w:right="-57" w:firstLine="601"/>
        <w:rPr>
          <w:rFonts w:ascii="Times New Roman" w:hAnsi="Times New Roman" w:cs="Arial"/>
          <w:b/>
          <w:bCs/>
          <w:sz w:val="28"/>
          <w:szCs w:val="28"/>
          <w:lang w:eastAsia="ru-RU"/>
        </w:rPr>
      </w:pPr>
    </w:p>
    <w:p w:rsidR="00875BBA" w:rsidRPr="00FD2629" w:rsidRDefault="00875BBA" w:rsidP="00FD2629">
      <w:pPr>
        <w:spacing w:after="0" w:line="240" w:lineRule="atLeast"/>
        <w:ind w:left="-57" w:right="-57" w:firstLine="601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b/>
          <w:bCs/>
          <w:sz w:val="28"/>
          <w:szCs w:val="28"/>
          <w:lang w:eastAsia="ru-RU"/>
        </w:rPr>
        <w:t>Оценка планирования управления муниципальным долгом</w:t>
      </w:r>
    </w:p>
    <w:p w:rsidR="00875BBA" w:rsidRPr="00FD2629" w:rsidRDefault="00875BBA" w:rsidP="00FD2629">
      <w:pPr>
        <w:spacing w:after="0" w:line="240" w:lineRule="atLeast"/>
        <w:ind w:left="-57" w:right="-57" w:firstLine="601"/>
        <w:rPr>
          <w:rFonts w:ascii="Times New Roman" w:hAnsi="Times New Roman"/>
          <w:b/>
          <w:sz w:val="28"/>
          <w:szCs w:val="19"/>
          <w:lang w:eastAsia="ru-RU"/>
        </w:rPr>
      </w:pPr>
    </w:p>
    <w:p w:rsidR="00875BBA" w:rsidRPr="00FD2629" w:rsidRDefault="00875BBA" w:rsidP="00FD2629">
      <w:pPr>
        <w:spacing w:after="120" w:line="120" w:lineRule="atLeast"/>
        <w:ind w:left="-57" w:right="-57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       Верхний предел  муниципального долга МО Тепло-О</w:t>
      </w:r>
      <w:r w:rsidR="006D71C4">
        <w:rPr>
          <w:rFonts w:ascii="Times New Roman" w:hAnsi="Times New Roman" w:cs="Arial"/>
          <w:sz w:val="28"/>
          <w:szCs w:val="28"/>
          <w:lang w:eastAsia="ru-RU"/>
        </w:rPr>
        <w:t>гаревский район на 1 января 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года устанавливается в сумме </w:t>
      </w:r>
      <w:r w:rsidR="006D71C4">
        <w:rPr>
          <w:rFonts w:ascii="Times New Roman" w:hAnsi="Times New Roman" w:cs="Arial"/>
          <w:sz w:val="28"/>
          <w:szCs w:val="28"/>
          <w:lang w:eastAsia="ru-RU"/>
        </w:rPr>
        <w:t>24043,9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тыс. рублей, </w:t>
      </w:r>
      <w:r w:rsidR="006D71C4">
        <w:rPr>
          <w:rFonts w:ascii="Times New Roman" w:hAnsi="Times New Roman" w:cs="Arial"/>
          <w:sz w:val="28"/>
          <w:szCs w:val="28"/>
          <w:lang w:eastAsia="ru-RU"/>
        </w:rPr>
        <w:t>на 1 января 2027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года устанавливается в сумме </w:t>
      </w:r>
      <w:r w:rsidR="006D71C4">
        <w:rPr>
          <w:rFonts w:ascii="Times New Roman" w:hAnsi="Times New Roman" w:cs="Arial"/>
          <w:sz w:val="28"/>
          <w:szCs w:val="28"/>
          <w:lang w:eastAsia="ru-RU"/>
        </w:rPr>
        <w:t>20093,9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тыс. рублей</w:t>
      </w:r>
      <w:r w:rsidR="006D71C4">
        <w:rPr>
          <w:rFonts w:ascii="Times New Roman" w:hAnsi="Times New Roman" w:cs="Arial"/>
          <w:sz w:val="28"/>
          <w:szCs w:val="28"/>
          <w:lang w:eastAsia="ru-RU"/>
        </w:rPr>
        <w:t xml:space="preserve"> и на 1 января 2028года 15393,9</w:t>
      </w:r>
      <w:r w:rsidR="00E236E5">
        <w:rPr>
          <w:rFonts w:ascii="Times New Roman" w:hAnsi="Times New Roman" w:cs="Arial"/>
          <w:sz w:val="28"/>
          <w:szCs w:val="28"/>
          <w:lang w:eastAsia="ru-RU"/>
        </w:rPr>
        <w:t>тыс</w:t>
      </w:r>
      <w:proofErr w:type="gramStart"/>
      <w:r w:rsidR="00E236E5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="00E236E5">
        <w:rPr>
          <w:rFonts w:ascii="Times New Roman" w:hAnsi="Times New Roman" w:cs="Arial"/>
          <w:sz w:val="28"/>
          <w:szCs w:val="28"/>
          <w:lang w:eastAsia="ru-RU"/>
        </w:rPr>
        <w:t>ублей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 xml:space="preserve"> (п.17.1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 xml:space="preserve"> Проекта решения о бюджете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).</w:t>
      </w:r>
    </w:p>
    <w:p w:rsidR="00875BBA" w:rsidRPr="00FD2629" w:rsidRDefault="00875BBA" w:rsidP="00FD2629">
      <w:pPr>
        <w:spacing w:after="120" w:line="120" w:lineRule="atLeast"/>
        <w:ind w:left="-57" w:right="-57"/>
        <w:jc w:val="both"/>
        <w:rPr>
          <w:rFonts w:ascii="Times New Roman" w:hAnsi="Times New Roman"/>
          <w:sz w:val="19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         Объем расходов на обслужива</w:t>
      </w:r>
      <w:r w:rsidR="006D71C4">
        <w:rPr>
          <w:rFonts w:ascii="Times New Roman" w:hAnsi="Times New Roman" w:cs="Arial"/>
          <w:sz w:val="28"/>
          <w:szCs w:val="28"/>
          <w:lang w:eastAsia="ru-RU"/>
        </w:rPr>
        <w:t>ние муниципального долга на 2025-2026</w:t>
      </w:r>
      <w:r>
        <w:rPr>
          <w:rFonts w:ascii="Times New Roman" w:hAnsi="Times New Roman" w:cs="Arial"/>
          <w:sz w:val="28"/>
          <w:szCs w:val="28"/>
          <w:lang w:eastAsia="ru-RU"/>
        </w:rPr>
        <w:t>г</w:t>
      </w:r>
      <w:r w:rsidR="00E236E5">
        <w:rPr>
          <w:rFonts w:ascii="Times New Roman" w:hAnsi="Times New Roman" w:cs="Arial"/>
          <w:sz w:val="28"/>
          <w:szCs w:val="28"/>
          <w:lang w:eastAsia="ru-RU"/>
        </w:rPr>
        <w:t xml:space="preserve">оды </w:t>
      </w:r>
      <w:r w:rsidR="00DF138D">
        <w:rPr>
          <w:rFonts w:ascii="Times New Roman" w:hAnsi="Times New Roman" w:cs="Arial"/>
          <w:sz w:val="28"/>
          <w:szCs w:val="28"/>
          <w:lang w:eastAsia="ru-RU"/>
        </w:rPr>
        <w:t xml:space="preserve"> запланирован в сумме  456,9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тыс. рублей</w:t>
      </w:r>
      <w:r w:rsidR="00DF138D">
        <w:rPr>
          <w:rFonts w:ascii="Times New Roman" w:hAnsi="Times New Roman" w:cs="Arial"/>
          <w:sz w:val="28"/>
          <w:szCs w:val="28"/>
          <w:lang w:eastAsia="ru-RU"/>
        </w:rPr>
        <w:t>, 306,9тыс</w:t>
      </w:r>
      <w:proofErr w:type="gramStart"/>
      <w:r w:rsidR="00DF138D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="00DF138D">
        <w:rPr>
          <w:rFonts w:ascii="Times New Roman" w:hAnsi="Times New Roman" w:cs="Arial"/>
          <w:sz w:val="28"/>
          <w:szCs w:val="28"/>
          <w:lang w:eastAsia="ru-RU"/>
        </w:rPr>
        <w:t>ублей  и  157,0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тыс.рублей соответственно,  по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кредитам, привлеченным в бюджет МО 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(п.1</w:t>
      </w:r>
      <w:r>
        <w:rPr>
          <w:rFonts w:ascii="Times New Roman" w:hAnsi="Times New Roman" w:cs="Arial"/>
          <w:i/>
          <w:sz w:val="24"/>
          <w:szCs w:val="28"/>
          <w:lang w:eastAsia="ru-RU"/>
        </w:rPr>
        <w:t>7.2</w:t>
      </w:r>
      <w:r w:rsidRPr="00FD2629">
        <w:rPr>
          <w:rFonts w:ascii="Times New Roman" w:hAnsi="Times New Roman" w:cs="Arial"/>
          <w:i/>
          <w:sz w:val="24"/>
          <w:szCs w:val="28"/>
          <w:lang w:eastAsia="ru-RU"/>
        </w:rPr>
        <w:t>Проекта решения о бюджете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).</w:t>
      </w:r>
    </w:p>
    <w:p w:rsidR="00875BBA" w:rsidRDefault="00875BBA" w:rsidP="00FD2629">
      <w:pPr>
        <w:spacing w:after="120" w:line="120" w:lineRule="atLeast"/>
        <w:ind w:left="-57" w:right="-57"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> Проведенный анализ показателей  бюджета МО показал, что в Проекте решения о бюджете МО объем муниципального долга и объем расходов на обслуживание му</w:t>
      </w:r>
      <w:r>
        <w:rPr>
          <w:rFonts w:ascii="Times New Roman" w:hAnsi="Times New Roman" w:cs="Arial"/>
          <w:sz w:val="28"/>
          <w:szCs w:val="28"/>
          <w:lang w:eastAsia="ru-RU"/>
        </w:rPr>
        <w:t>ниципального долга имеет числовые</w:t>
      </w:r>
      <w:r w:rsidR="00D81F89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показатели в связи с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непогашен</w:t>
      </w:r>
      <w:r>
        <w:rPr>
          <w:rFonts w:ascii="Times New Roman" w:hAnsi="Times New Roman" w:cs="Arial"/>
          <w:sz w:val="28"/>
          <w:szCs w:val="28"/>
          <w:lang w:eastAsia="ru-RU"/>
        </w:rPr>
        <w:t>ными з</w:t>
      </w:r>
      <w:r w:rsidR="003B3881">
        <w:rPr>
          <w:rFonts w:ascii="Times New Roman" w:hAnsi="Times New Roman" w:cs="Arial"/>
          <w:sz w:val="28"/>
          <w:szCs w:val="28"/>
          <w:lang w:eastAsia="ru-RU"/>
        </w:rPr>
        <w:t xml:space="preserve">аимствованиями на </w:t>
      </w:r>
      <w:r w:rsidR="000F0998">
        <w:rPr>
          <w:rFonts w:ascii="Times New Roman" w:hAnsi="Times New Roman" w:cs="Arial"/>
          <w:sz w:val="28"/>
          <w:szCs w:val="28"/>
          <w:lang w:eastAsia="ru-RU"/>
        </w:rPr>
        <w:t>1 января 2025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года по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0F0998">
        <w:rPr>
          <w:rFonts w:ascii="Times New Roman" w:hAnsi="Times New Roman" w:cs="Arial"/>
          <w:sz w:val="28"/>
          <w:szCs w:val="28"/>
          <w:lang w:eastAsia="ru-RU"/>
        </w:rPr>
        <w:t xml:space="preserve">бюджетным 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кредитам, привлеченным в бюджет МО.</w:t>
      </w:r>
    </w:p>
    <w:p w:rsidR="00875BBA" w:rsidRDefault="00875BBA" w:rsidP="00FD2629">
      <w:pPr>
        <w:spacing w:after="120" w:line="120" w:lineRule="atLeast"/>
        <w:ind w:left="-57" w:right="-57"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875BBA" w:rsidRPr="00FD2629" w:rsidRDefault="00875BBA" w:rsidP="00FD2629">
      <w:pPr>
        <w:tabs>
          <w:tab w:val="left" w:pos="720"/>
        </w:tabs>
        <w:spacing w:after="120" w:line="120" w:lineRule="atLeast"/>
        <w:ind w:left="-57" w:right="-57"/>
        <w:jc w:val="both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         </w:t>
      </w:r>
      <w:r w:rsidRPr="00FD2629">
        <w:rPr>
          <w:rFonts w:ascii="Times New Roman" w:hAnsi="Times New Roman" w:cs="Arial"/>
          <w:b/>
          <w:bCs/>
          <w:sz w:val="28"/>
          <w:szCs w:val="28"/>
          <w:lang w:eastAsia="ru-RU"/>
        </w:rPr>
        <w:t>Выводы</w:t>
      </w:r>
    </w:p>
    <w:p w:rsidR="00875BBA" w:rsidRPr="00FD2629" w:rsidRDefault="00875BBA" w:rsidP="00FD2629">
      <w:pPr>
        <w:spacing w:after="120" w:line="120" w:lineRule="atLeast"/>
        <w:ind w:left="-57" w:right="-57" w:firstLine="540"/>
        <w:jc w:val="both"/>
        <w:rPr>
          <w:rFonts w:ascii="Times New Roman" w:hAnsi="Times New Roman"/>
          <w:i/>
          <w:sz w:val="24"/>
          <w:szCs w:val="19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Проект бюджета МО внесен а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дминистрацией муниципального образования Тепло-Огаревский район  на рассмотрение в Собрание представителей МО Тепло-Огаревский район  в установленный законодательством срок.</w:t>
      </w:r>
    </w:p>
    <w:p w:rsidR="00875BBA" w:rsidRPr="00FD2629" w:rsidRDefault="00875BBA" w:rsidP="00FD2629">
      <w:pPr>
        <w:spacing w:after="120" w:line="120" w:lineRule="atLeast"/>
        <w:ind w:left="-57" w:right="-57" w:firstLine="53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 Состав документов, представленных к проекту решения  Собрания представителей МО Тепло-Огаревский район «О бюджете муниципального образовани</w:t>
      </w:r>
      <w:r w:rsidR="001F4B19">
        <w:rPr>
          <w:rFonts w:ascii="Times New Roman" w:hAnsi="Times New Roman" w:cs="Arial"/>
          <w:sz w:val="28"/>
          <w:szCs w:val="28"/>
          <w:lang w:eastAsia="ru-RU"/>
        </w:rPr>
        <w:t>я Тепло-Огаревский район на 2025год и на плановый период 2026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1F4B19">
        <w:rPr>
          <w:rFonts w:ascii="Times New Roman" w:hAnsi="Times New Roman" w:cs="Arial"/>
          <w:sz w:val="28"/>
          <w:szCs w:val="28"/>
          <w:lang w:eastAsia="ru-RU"/>
        </w:rPr>
        <w:t>и 2027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годов», соответствует требованиям Бюджетного кодекса РФ и Положению о бюджетном процессе в МО </w:t>
      </w:r>
    </w:p>
    <w:p w:rsidR="00875BBA" w:rsidRPr="00FD2629" w:rsidRDefault="00875BBA" w:rsidP="00FD2629">
      <w:pPr>
        <w:tabs>
          <w:tab w:val="left" w:pos="720"/>
        </w:tabs>
        <w:spacing w:after="120" w:line="120" w:lineRule="atLeast"/>
        <w:ind w:left="-57" w:right="-57" w:firstLine="539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 Экспертиза Проекта решения о бюджете МО  показала:</w:t>
      </w:r>
    </w:p>
    <w:p w:rsidR="00875BBA" w:rsidRPr="00FD2629" w:rsidRDefault="00875BBA" w:rsidP="00FD2629">
      <w:pPr>
        <w:spacing w:after="120" w:line="120" w:lineRule="atLeast"/>
        <w:ind w:left="-57" w:right="-57" w:firstLine="600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1.Структура Проекта решения о бюджете МО соответствует требованиям бюджетного законодательства Российской Федерации.</w:t>
      </w:r>
    </w:p>
    <w:p w:rsidR="00875BBA" w:rsidRPr="00FD2629" w:rsidRDefault="00875BBA" w:rsidP="00FD2629">
      <w:pPr>
        <w:spacing w:after="120" w:line="120" w:lineRule="atLeast"/>
        <w:ind w:left="-57" w:right="-57" w:firstLine="600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2.Проект  бюджета МО основывается на прогнозе социально-экономического развития и основных направлениях бюджетной и налоговой политики муниципального образования.</w:t>
      </w:r>
    </w:p>
    <w:p w:rsidR="00875BBA" w:rsidRPr="00FD2629" w:rsidRDefault="00875BBA" w:rsidP="00066A2E">
      <w:pPr>
        <w:tabs>
          <w:tab w:val="left" w:pos="720"/>
        </w:tabs>
        <w:spacing w:after="0" w:line="240" w:lineRule="atLeast"/>
        <w:ind w:left="-57" w:right="-57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         3.Объем запланированны</w:t>
      </w:r>
      <w:r w:rsidR="001F4B19">
        <w:rPr>
          <w:rFonts w:ascii="Times New Roman" w:hAnsi="Times New Roman" w:cs="Arial"/>
          <w:sz w:val="28"/>
          <w:szCs w:val="28"/>
          <w:lang w:eastAsia="ru-RU"/>
        </w:rPr>
        <w:t>х бюджетных ассигнований на 2025-2026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годы не достаточен для исполнения принятых расходных обязател</w:t>
      </w:r>
      <w:r>
        <w:rPr>
          <w:rFonts w:ascii="Times New Roman" w:hAnsi="Times New Roman" w:cs="Arial"/>
          <w:sz w:val="28"/>
          <w:szCs w:val="28"/>
          <w:lang w:eastAsia="ru-RU"/>
        </w:rPr>
        <w:t>ьств муниципального образования,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 необеспеченная проектом бюджета потребность в бюджетн</w:t>
      </w:r>
      <w:r>
        <w:rPr>
          <w:rFonts w:ascii="Times New Roman" w:hAnsi="Times New Roman" w:cs="Arial"/>
          <w:sz w:val="28"/>
          <w:szCs w:val="28"/>
          <w:lang w:eastAsia="ru-RU"/>
        </w:rPr>
        <w:t>ы</w:t>
      </w:r>
      <w:r w:rsidR="001F4B19">
        <w:rPr>
          <w:rFonts w:ascii="Times New Roman" w:hAnsi="Times New Roman" w:cs="Arial"/>
          <w:sz w:val="28"/>
          <w:szCs w:val="28"/>
          <w:lang w:eastAsia="ru-RU"/>
        </w:rPr>
        <w:t>х ассигнованиях составляет 1,22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%.</w:t>
      </w:r>
    </w:p>
    <w:p w:rsidR="00875BBA" w:rsidRPr="00FD2629" w:rsidRDefault="00875BBA" w:rsidP="00FD2629">
      <w:pPr>
        <w:spacing w:after="120" w:line="120" w:lineRule="atLeast"/>
        <w:ind w:left="-57" w:right="-57" w:firstLine="601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  4.Экспертиза текстовой части Проекта решения о бюджете МО на соответствие нормам бюджетного законодательства Российской Федерации показала, что Проект решения о бюджете МО не противоречит бюджетному законодательству Российской Федерации</w:t>
      </w:r>
      <w:r w:rsidRPr="00FD2629">
        <w:rPr>
          <w:rFonts w:ascii="Times New Roman" w:hAnsi="Times New Roman"/>
          <w:sz w:val="28"/>
          <w:szCs w:val="24"/>
          <w:lang w:eastAsia="ru-RU"/>
        </w:rPr>
        <w:t>.</w:t>
      </w:r>
    </w:p>
    <w:p w:rsidR="00875BBA" w:rsidRPr="00FD2629" w:rsidRDefault="00875BBA" w:rsidP="00FD2629">
      <w:pPr>
        <w:spacing w:after="120" w:line="120" w:lineRule="atLeast"/>
        <w:ind w:left="-57" w:right="-57" w:firstLine="600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5.Проект бюджета МО  сформирован в соответствии с правилами применения бюджетной классификации Российской Федерации. </w:t>
      </w:r>
    </w:p>
    <w:p w:rsidR="00875BBA" w:rsidRPr="00FD2629" w:rsidRDefault="00875BBA" w:rsidP="00FD2629">
      <w:pPr>
        <w:spacing w:after="120" w:line="120" w:lineRule="atLeast"/>
        <w:ind w:left="-57" w:right="-57" w:firstLine="600"/>
        <w:jc w:val="both"/>
        <w:rPr>
          <w:rFonts w:ascii="Times New Roman" w:hAnsi="Times New Roman"/>
          <w:sz w:val="28"/>
          <w:szCs w:val="19"/>
          <w:lang w:eastAsia="ru-RU"/>
        </w:rPr>
      </w:pPr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 6. Внутренних противоречий </w:t>
      </w:r>
      <w:proofErr w:type="gramStart"/>
      <w:r w:rsidRPr="00FD2629">
        <w:rPr>
          <w:rFonts w:ascii="Times New Roman" w:hAnsi="Times New Roman" w:cs="Arial"/>
          <w:sz w:val="28"/>
          <w:szCs w:val="28"/>
          <w:lang w:eastAsia="ru-RU"/>
        </w:rPr>
        <w:t>содержания отдельных фрагментов текста Проекта решения</w:t>
      </w:r>
      <w:proofErr w:type="gramEnd"/>
      <w:r w:rsidRPr="00FD2629">
        <w:rPr>
          <w:rFonts w:ascii="Times New Roman" w:hAnsi="Times New Roman" w:cs="Arial"/>
          <w:sz w:val="28"/>
          <w:szCs w:val="28"/>
          <w:lang w:eastAsia="ru-RU"/>
        </w:rPr>
        <w:t xml:space="preserve"> о бюджете МО, приложений к нему и текстовой ча</w:t>
      </w:r>
      <w:r>
        <w:rPr>
          <w:rFonts w:ascii="Times New Roman" w:hAnsi="Times New Roman" w:cs="Arial"/>
          <w:sz w:val="28"/>
          <w:szCs w:val="28"/>
          <w:lang w:eastAsia="ru-RU"/>
        </w:rPr>
        <w:t>сти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, не установлено.</w:t>
      </w:r>
    </w:p>
    <w:p w:rsidR="00875BBA" w:rsidRDefault="00E236E5" w:rsidP="00E82E30">
      <w:pPr>
        <w:tabs>
          <w:tab w:val="left" w:pos="720"/>
        </w:tabs>
        <w:spacing w:after="240" w:line="240" w:lineRule="atLeast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   7. </w:t>
      </w:r>
      <w:proofErr w:type="gramStart"/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Проек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т</w:t>
      </w:r>
      <w:r w:rsidR="001F4B19">
        <w:rPr>
          <w:rFonts w:ascii="Times New Roman" w:hAnsi="Times New Roman" w:cs="Arial"/>
          <w:sz w:val="28"/>
          <w:szCs w:val="28"/>
          <w:lang w:eastAsia="ru-RU"/>
        </w:rPr>
        <w:t>ом решения о бюджете МО на  2025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год спрогнозирован дефицит бюдж</w:t>
      </w:r>
      <w:r w:rsidR="001F4B19">
        <w:rPr>
          <w:rFonts w:ascii="Times New Roman" w:hAnsi="Times New Roman" w:cs="Arial"/>
          <w:sz w:val="28"/>
          <w:szCs w:val="28"/>
          <w:lang w:eastAsia="ru-RU"/>
        </w:rPr>
        <w:t>ета в пределах 7,99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%, что не противоречит ст.92.1БК РФ</w:t>
      </w:r>
      <w:r w:rsidR="00875BBA">
        <w:rPr>
          <w:rFonts w:ascii="Times New Roman" w:hAnsi="Times New Roman"/>
          <w:sz w:val="28"/>
        </w:rPr>
        <w:t>, в</w:t>
      </w:r>
      <w:r w:rsidR="00875BBA" w:rsidRPr="009E2B45">
        <w:rPr>
          <w:rFonts w:ascii="Times New Roman" w:hAnsi="Times New Roman"/>
          <w:sz w:val="28"/>
        </w:rPr>
        <w:t xml:space="preserve"> состав источников  внутреннего финансирования бюджета МО</w:t>
      </w:r>
      <w:r w:rsidR="00875BBA">
        <w:rPr>
          <w:rFonts w:ascii="Times New Roman" w:hAnsi="Times New Roman"/>
          <w:sz w:val="28"/>
        </w:rPr>
        <w:t>,</w:t>
      </w:r>
      <w:r w:rsidR="001978C2">
        <w:rPr>
          <w:rFonts w:ascii="Times New Roman" w:hAnsi="Times New Roman"/>
          <w:sz w:val="28"/>
        </w:rPr>
        <w:t xml:space="preserve"> </w:t>
      </w:r>
      <w:r w:rsidR="00875BBA">
        <w:rPr>
          <w:rFonts w:ascii="Times New Roman" w:hAnsi="Times New Roman"/>
          <w:sz w:val="28"/>
        </w:rPr>
        <w:t xml:space="preserve">в соответствии со ст.96 БК РФ </w:t>
      </w:r>
      <w:r w:rsidR="00875BBA" w:rsidRPr="009E2B45">
        <w:rPr>
          <w:rFonts w:ascii="Times New Roman" w:hAnsi="Times New Roman"/>
          <w:sz w:val="28"/>
        </w:rPr>
        <w:t xml:space="preserve">включено изменение остатков средств на счетах по </w:t>
      </w:r>
      <w:r w:rsidR="00875BBA">
        <w:rPr>
          <w:rFonts w:ascii="Times New Roman" w:hAnsi="Times New Roman"/>
          <w:sz w:val="28"/>
        </w:rPr>
        <w:t>учету средств бюджетов</w:t>
      </w:r>
      <w:r w:rsidR="001978C2">
        <w:rPr>
          <w:rFonts w:ascii="Times New Roman" w:hAnsi="Times New Roman"/>
          <w:sz w:val="28"/>
        </w:rPr>
        <w:t xml:space="preserve">, </w:t>
      </w:r>
      <w:r w:rsidR="001978C2" w:rsidRPr="001978C2">
        <w:t xml:space="preserve"> </w:t>
      </w:r>
      <w:r w:rsidR="001978C2" w:rsidRPr="001978C2">
        <w:rPr>
          <w:rFonts w:ascii="Times New Roman" w:hAnsi="Times New Roman"/>
          <w:sz w:val="28"/>
        </w:rPr>
        <w:t>погашение бюджетных кредитов, полученных от других бюджетов бюджетной системы Российской Федерации в валюте Российской Федера</w:t>
      </w:r>
      <w:r>
        <w:rPr>
          <w:rFonts w:ascii="Times New Roman" w:hAnsi="Times New Roman"/>
          <w:sz w:val="28"/>
        </w:rPr>
        <w:t xml:space="preserve">ции </w:t>
      </w:r>
      <w:r w:rsidR="001978C2" w:rsidRPr="001978C2">
        <w:rPr>
          <w:rFonts w:ascii="Times New Roman" w:hAnsi="Times New Roman"/>
          <w:sz w:val="28"/>
        </w:rPr>
        <w:t xml:space="preserve"> и</w:t>
      </w:r>
      <w:proofErr w:type="gramEnd"/>
      <w:r w:rsidR="001978C2" w:rsidRPr="001978C2">
        <w:rPr>
          <w:rFonts w:ascii="Times New Roman" w:hAnsi="Times New Roman"/>
          <w:sz w:val="28"/>
        </w:rPr>
        <w:t xml:space="preserve"> привлечение кредитов от кредитных организаций бюджетами муниципальных районов в валюте Российской Фед</w:t>
      </w:r>
      <w:r w:rsidR="001978C2">
        <w:rPr>
          <w:rFonts w:ascii="Times New Roman" w:hAnsi="Times New Roman"/>
          <w:sz w:val="28"/>
        </w:rPr>
        <w:t>ерации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875BBA" w:rsidRPr="00FD2629" w:rsidRDefault="00875BBA" w:rsidP="00E82E30">
      <w:pPr>
        <w:tabs>
          <w:tab w:val="left" w:pos="720"/>
        </w:tabs>
        <w:spacing w:after="240" w:line="240" w:lineRule="atLeast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   </w:t>
      </w:r>
      <w:r w:rsidR="001F4B19">
        <w:rPr>
          <w:rFonts w:ascii="Times New Roman" w:hAnsi="Times New Roman" w:cs="Arial"/>
          <w:sz w:val="28"/>
          <w:szCs w:val="28"/>
          <w:lang w:eastAsia="ru-RU"/>
        </w:rPr>
        <w:t>На 2026-2027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годы обеспечена сбалансированность бюджета.   Объем предусмотренн</w:t>
      </w:r>
      <w:r w:rsidR="001F4B19">
        <w:rPr>
          <w:rFonts w:ascii="Times New Roman" w:hAnsi="Times New Roman" w:cs="Arial"/>
          <w:sz w:val="28"/>
          <w:szCs w:val="28"/>
          <w:lang w:eastAsia="ru-RU"/>
        </w:rPr>
        <w:t>ых расходов в 2026-2027</w:t>
      </w:r>
      <w:r w:rsidRPr="00FD2629">
        <w:rPr>
          <w:rFonts w:ascii="Times New Roman" w:hAnsi="Times New Roman" w:cs="Arial"/>
          <w:sz w:val="28"/>
          <w:szCs w:val="28"/>
          <w:lang w:eastAsia="ru-RU"/>
        </w:rPr>
        <w:t>годах соответствует суммарному объему доходов, что соответствует принципу сбалансированности бюджета.</w:t>
      </w:r>
    </w:p>
    <w:p w:rsidR="00875BBA" w:rsidRPr="00FD2629" w:rsidRDefault="00E236E5" w:rsidP="00433659">
      <w:pPr>
        <w:spacing w:after="120" w:line="120" w:lineRule="atLeast"/>
        <w:ind w:left="-57" w:right="-57"/>
        <w:jc w:val="both"/>
        <w:rPr>
          <w:rFonts w:ascii="Times New Roman" w:hAnsi="Times New Roman"/>
          <w:sz w:val="19"/>
          <w:szCs w:val="19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  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 8.Предусмотренный, в Проекте решения о бюджете МО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   в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ерхний предел  муниципального долга МО Тепло-О</w:t>
      </w:r>
      <w:r w:rsidR="001F4B19">
        <w:rPr>
          <w:rFonts w:ascii="Times New Roman" w:hAnsi="Times New Roman" w:cs="Arial"/>
          <w:sz w:val="28"/>
          <w:szCs w:val="28"/>
          <w:lang w:eastAsia="ru-RU"/>
        </w:rPr>
        <w:t>гаревский район на 1 января 2026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года устанавливается в сумме </w:t>
      </w:r>
      <w:r w:rsidR="001F4B19">
        <w:rPr>
          <w:rFonts w:ascii="Times New Roman" w:hAnsi="Times New Roman" w:cs="Arial"/>
          <w:sz w:val="28"/>
          <w:szCs w:val="28"/>
          <w:lang w:eastAsia="ru-RU"/>
        </w:rPr>
        <w:t>24043,9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тыс. рублей, </w:t>
      </w:r>
      <w:r w:rsidR="001F4B19">
        <w:rPr>
          <w:rFonts w:ascii="Times New Roman" w:hAnsi="Times New Roman" w:cs="Arial"/>
          <w:sz w:val="28"/>
          <w:szCs w:val="28"/>
          <w:lang w:eastAsia="ru-RU"/>
        </w:rPr>
        <w:t>на 1 января 2027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года устанавливается в сумме </w:t>
      </w:r>
      <w:r w:rsidR="001F4B19">
        <w:rPr>
          <w:rFonts w:ascii="Times New Roman" w:hAnsi="Times New Roman" w:cs="Arial"/>
          <w:sz w:val="28"/>
          <w:szCs w:val="28"/>
          <w:lang w:eastAsia="ru-RU"/>
        </w:rPr>
        <w:t>20093,9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тыс. рублей</w:t>
      </w:r>
      <w:r w:rsidR="001F4B19">
        <w:rPr>
          <w:rFonts w:ascii="Times New Roman" w:hAnsi="Times New Roman" w:cs="Arial"/>
          <w:sz w:val="28"/>
          <w:szCs w:val="28"/>
          <w:lang w:eastAsia="ru-RU"/>
        </w:rPr>
        <w:t xml:space="preserve"> и на 1 января 2028года 15393,9</w:t>
      </w:r>
      <w:r>
        <w:rPr>
          <w:rFonts w:ascii="Times New Roman" w:hAnsi="Times New Roman" w:cs="Arial"/>
          <w:sz w:val="28"/>
          <w:szCs w:val="28"/>
          <w:lang w:eastAsia="ru-RU"/>
        </w:rPr>
        <w:t>тыс</w:t>
      </w:r>
      <w:proofErr w:type="gramStart"/>
      <w:r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Arial"/>
          <w:sz w:val="28"/>
          <w:szCs w:val="28"/>
          <w:lang w:eastAsia="ru-RU"/>
        </w:rPr>
        <w:t>ублей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875BBA" w:rsidRPr="00FD2629" w:rsidRDefault="001978C2" w:rsidP="00433659">
      <w:pPr>
        <w:spacing w:after="120" w:line="120" w:lineRule="atLeast"/>
        <w:ind w:left="-57" w:right="-57"/>
        <w:jc w:val="both"/>
        <w:rPr>
          <w:rFonts w:ascii="Times New Roman" w:hAnsi="Times New Roman"/>
          <w:sz w:val="19"/>
          <w:szCs w:val="19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  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F016B9" w:rsidRPr="00F016B9">
        <w:rPr>
          <w:rFonts w:ascii="Times New Roman" w:hAnsi="Times New Roman" w:cs="Arial"/>
          <w:sz w:val="28"/>
          <w:szCs w:val="28"/>
          <w:lang w:eastAsia="ru-RU"/>
        </w:rPr>
        <w:t>Объем расходов на обслуживание муниципально</w:t>
      </w:r>
      <w:r w:rsidR="001F4B19">
        <w:rPr>
          <w:rFonts w:ascii="Times New Roman" w:hAnsi="Times New Roman" w:cs="Arial"/>
          <w:sz w:val="28"/>
          <w:szCs w:val="28"/>
          <w:lang w:eastAsia="ru-RU"/>
        </w:rPr>
        <w:t>го долга на 2025-2027</w:t>
      </w:r>
      <w:r w:rsidR="00F016B9" w:rsidRPr="00F016B9">
        <w:rPr>
          <w:rFonts w:ascii="Times New Roman" w:hAnsi="Times New Roman" w:cs="Arial"/>
          <w:sz w:val="28"/>
          <w:szCs w:val="28"/>
          <w:lang w:eastAsia="ru-RU"/>
        </w:rPr>
        <w:t xml:space="preserve">годы </w:t>
      </w:r>
      <w:r w:rsidR="001F4B19">
        <w:rPr>
          <w:rFonts w:ascii="Times New Roman" w:hAnsi="Times New Roman" w:cs="Arial"/>
          <w:sz w:val="28"/>
          <w:szCs w:val="28"/>
          <w:lang w:eastAsia="ru-RU"/>
        </w:rPr>
        <w:t xml:space="preserve"> запланирован в сумме  456,9тыс. рублей, 306,9тыс</w:t>
      </w:r>
      <w:proofErr w:type="gramStart"/>
      <w:r w:rsidR="001F4B19">
        <w:rPr>
          <w:rFonts w:ascii="Times New Roman" w:hAnsi="Times New Roman" w:cs="Arial"/>
          <w:sz w:val="28"/>
          <w:szCs w:val="28"/>
          <w:lang w:eastAsia="ru-RU"/>
        </w:rPr>
        <w:t>.р</w:t>
      </w:r>
      <w:proofErr w:type="gramEnd"/>
      <w:r w:rsidR="001F4B19">
        <w:rPr>
          <w:rFonts w:ascii="Times New Roman" w:hAnsi="Times New Roman" w:cs="Arial"/>
          <w:sz w:val="28"/>
          <w:szCs w:val="28"/>
          <w:lang w:eastAsia="ru-RU"/>
        </w:rPr>
        <w:t>ублей  и  157,0</w:t>
      </w:r>
      <w:r w:rsidR="00F016B9" w:rsidRPr="00F016B9">
        <w:rPr>
          <w:rFonts w:ascii="Times New Roman" w:hAnsi="Times New Roman" w:cs="Arial"/>
          <w:sz w:val="28"/>
          <w:szCs w:val="28"/>
          <w:lang w:eastAsia="ru-RU"/>
        </w:rPr>
        <w:t>тыс.рублей соответственно,  по кредитам, привлеченным в бюджет МО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875BBA" w:rsidRDefault="00875BBA" w:rsidP="00FD2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FD2629">
        <w:rPr>
          <w:rFonts w:ascii="Times New Roman" w:hAnsi="Times New Roman" w:cs="Arial"/>
          <w:bCs/>
          <w:sz w:val="28"/>
          <w:szCs w:val="28"/>
          <w:lang w:eastAsia="ru-RU"/>
        </w:rPr>
        <w:t>9.</w:t>
      </w:r>
      <w:r w:rsidR="008E5D05">
        <w:rPr>
          <w:rFonts w:ascii="Times New Roman" w:hAnsi="Times New Roman"/>
          <w:sz w:val="28"/>
          <w:szCs w:val="26"/>
          <w:lang w:eastAsia="ru-RU"/>
        </w:rPr>
        <w:t xml:space="preserve">Проектом </w:t>
      </w:r>
      <w:r w:rsidR="001F4B19">
        <w:rPr>
          <w:rFonts w:ascii="Times New Roman" w:hAnsi="Times New Roman"/>
          <w:sz w:val="28"/>
          <w:szCs w:val="26"/>
          <w:lang w:eastAsia="ru-RU"/>
        </w:rPr>
        <w:t>бюджета МО на 2025</w:t>
      </w:r>
      <w:r w:rsidRPr="00FD2629">
        <w:rPr>
          <w:rFonts w:ascii="Times New Roman" w:hAnsi="Times New Roman"/>
          <w:sz w:val="28"/>
          <w:szCs w:val="26"/>
          <w:lang w:eastAsia="ru-RU"/>
        </w:rPr>
        <w:t xml:space="preserve">год на основе программного метода планируется реализация </w:t>
      </w:r>
      <w:r>
        <w:rPr>
          <w:rFonts w:ascii="Times New Roman" w:hAnsi="Times New Roman"/>
          <w:sz w:val="28"/>
          <w:szCs w:val="26"/>
          <w:lang w:eastAsia="ru-RU"/>
        </w:rPr>
        <w:t>мероприятий 19</w:t>
      </w:r>
      <w:r w:rsidRPr="00FD2629">
        <w:rPr>
          <w:rFonts w:ascii="Times New Roman" w:hAnsi="Times New Roman"/>
          <w:sz w:val="28"/>
          <w:szCs w:val="26"/>
          <w:lang w:eastAsia="ru-RU"/>
        </w:rPr>
        <w:t>муниципальных программ,</w:t>
      </w:r>
      <w:r>
        <w:rPr>
          <w:rFonts w:ascii="Times New Roman" w:hAnsi="Times New Roman"/>
          <w:sz w:val="28"/>
          <w:szCs w:val="26"/>
          <w:lang w:eastAsia="ru-RU"/>
        </w:rPr>
        <w:t xml:space="preserve"> утвержденных  постановлениями а</w:t>
      </w:r>
      <w:r w:rsidRPr="00FD2629">
        <w:rPr>
          <w:rFonts w:ascii="Times New Roman" w:hAnsi="Times New Roman"/>
          <w:sz w:val="28"/>
          <w:szCs w:val="26"/>
          <w:lang w:eastAsia="ru-RU"/>
        </w:rPr>
        <w:t>дминистрации МО</w:t>
      </w:r>
      <w:r>
        <w:rPr>
          <w:rFonts w:ascii="Times New Roman" w:hAnsi="Times New Roman"/>
          <w:sz w:val="28"/>
          <w:szCs w:val="26"/>
          <w:lang w:eastAsia="ru-RU"/>
        </w:rPr>
        <w:t xml:space="preserve"> Тепло-Огаревский район с суммой расход</w:t>
      </w:r>
      <w:r w:rsidR="008E5D05">
        <w:rPr>
          <w:rFonts w:ascii="Times New Roman" w:hAnsi="Times New Roman"/>
          <w:sz w:val="28"/>
          <w:szCs w:val="26"/>
          <w:lang w:eastAsia="ru-RU"/>
        </w:rPr>
        <w:t>ов 588363,4тыс. рублей, или 96,9</w:t>
      </w:r>
      <w:r w:rsidRPr="00FD2629">
        <w:rPr>
          <w:rFonts w:ascii="Times New Roman" w:hAnsi="Times New Roman"/>
          <w:sz w:val="28"/>
          <w:szCs w:val="26"/>
          <w:lang w:eastAsia="ru-RU"/>
        </w:rPr>
        <w:t xml:space="preserve">% от общего </w:t>
      </w:r>
      <w:r w:rsidR="008E5D05">
        <w:rPr>
          <w:rFonts w:ascii="Times New Roman" w:hAnsi="Times New Roman"/>
          <w:sz w:val="28"/>
          <w:szCs w:val="26"/>
          <w:lang w:eastAsia="ru-RU"/>
        </w:rPr>
        <w:t>объема расходов бюджета МО.</w:t>
      </w:r>
    </w:p>
    <w:p w:rsidR="00875BBA" w:rsidRDefault="00875BBA" w:rsidP="00FD2629">
      <w:pPr>
        <w:spacing w:after="0" w:line="240" w:lineRule="atLeast"/>
        <w:ind w:right="-57"/>
        <w:rPr>
          <w:rFonts w:ascii="Times New Roman" w:hAnsi="Times New Roman"/>
          <w:b/>
          <w:sz w:val="28"/>
          <w:szCs w:val="24"/>
          <w:lang w:eastAsia="ru-RU"/>
        </w:rPr>
      </w:pPr>
      <w:r w:rsidRPr="00FD2629">
        <w:rPr>
          <w:rFonts w:ascii="Times New Roman" w:hAnsi="Times New Roman"/>
          <w:b/>
          <w:sz w:val="28"/>
          <w:szCs w:val="24"/>
          <w:lang w:eastAsia="ru-RU"/>
        </w:rPr>
        <w:lastRenderedPageBreak/>
        <w:t xml:space="preserve">   Заключение</w:t>
      </w:r>
    </w:p>
    <w:p w:rsidR="00964770" w:rsidRDefault="00964770" w:rsidP="00FD2629">
      <w:pPr>
        <w:spacing w:after="0" w:line="240" w:lineRule="atLeast"/>
        <w:ind w:right="-57"/>
        <w:rPr>
          <w:rFonts w:ascii="Times New Roman" w:hAnsi="Times New Roman"/>
          <w:b/>
          <w:sz w:val="28"/>
          <w:szCs w:val="24"/>
          <w:lang w:eastAsia="ru-RU"/>
        </w:rPr>
      </w:pPr>
    </w:p>
    <w:p w:rsidR="00875BBA" w:rsidRPr="00FD2629" w:rsidRDefault="00F016B9" w:rsidP="00FD2629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19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</w:t>
      </w:r>
      <w:r w:rsidR="00875BBA" w:rsidRPr="00FD2629">
        <w:rPr>
          <w:rFonts w:ascii="Times New Roman" w:hAnsi="Times New Roman"/>
          <w:sz w:val="28"/>
          <w:szCs w:val="24"/>
          <w:lang w:eastAsia="ru-RU"/>
        </w:rPr>
        <w:t xml:space="preserve">На основании вышеизложенного, контрольно-счетная палата муниципального образования Тепло-Огаревский район </w:t>
      </w:r>
      <w:r w:rsidR="00875BBA" w:rsidRPr="00F0227F">
        <w:rPr>
          <w:rFonts w:ascii="Times New Roman" w:hAnsi="Times New Roman"/>
          <w:sz w:val="28"/>
          <w:szCs w:val="24"/>
          <w:lang w:eastAsia="ru-RU"/>
        </w:rPr>
        <w:t>приходит к выводу, что предлагаемый проект решения  Собрания представителей муниципального образования</w:t>
      </w:r>
      <w:r w:rsidR="007E640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Тепло-Огаревский район </w:t>
      </w:r>
      <w:r w:rsidR="00875BBA" w:rsidRPr="0070707C">
        <w:rPr>
          <w:rFonts w:ascii="Times New Roman" w:hAnsi="Times New Roman" w:cs="Arial"/>
          <w:b/>
          <w:i/>
          <w:sz w:val="28"/>
          <w:szCs w:val="28"/>
          <w:lang w:eastAsia="ru-RU"/>
        </w:rPr>
        <w:t>«О бюджете муниципального образования Т</w:t>
      </w:r>
      <w:r w:rsidR="00635B04">
        <w:rPr>
          <w:rFonts w:ascii="Times New Roman" w:hAnsi="Times New Roman" w:cs="Arial"/>
          <w:b/>
          <w:i/>
          <w:sz w:val="28"/>
          <w:szCs w:val="28"/>
          <w:lang w:eastAsia="ru-RU"/>
        </w:rPr>
        <w:t>епло-Огаревский район на 2024год и на плановый период 2025 и 2026</w:t>
      </w:r>
      <w:r w:rsidR="00875BBA" w:rsidRPr="0070707C">
        <w:rPr>
          <w:rFonts w:ascii="Times New Roman" w:hAnsi="Times New Roman" w:cs="Arial"/>
          <w:b/>
          <w:i/>
          <w:sz w:val="28"/>
          <w:szCs w:val="28"/>
          <w:lang w:eastAsia="ru-RU"/>
        </w:rPr>
        <w:t xml:space="preserve"> годов»</w:t>
      </w:r>
      <w:r w:rsidR="00635B04">
        <w:rPr>
          <w:rFonts w:ascii="Times New Roman" w:hAnsi="Times New Roman" w:cs="Arial"/>
          <w:b/>
          <w:i/>
          <w:sz w:val="28"/>
          <w:szCs w:val="28"/>
          <w:lang w:eastAsia="ru-RU"/>
        </w:rPr>
        <w:t xml:space="preserve"> 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может быть рекомендован к  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6A2113">
        <w:rPr>
          <w:rFonts w:ascii="Times New Roman" w:hAnsi="Times New Roman" w:cs="Arial"/>
          <w:sz w:val="28"/>
          <w:szCs w:val="28"/>
          <w:lang w:eastAsia="ru-RU"/>
        </w:rPr>
        <w:t>утверждению</w:t>
      </w:r>
      <w:r w:rsidR="00875BBA">
        <w:rPr>
          <w:rFonts w:ascii="Times New Roman" w:hAnsi="Times New Roman" w:cs="Arial"/>
          <w:sz w:val="28"/>
          <w:szCs w:val="28"/>
          <w:lang w:eastAsia="ru-RU"/>
        </w:rPr>
        <w:t xml:space="preserve"> Собранием</w:t>
      </w:r>
      <w:r w:rsidR="00875BBA" w:rsidRPr="00FD2629">
        <w:rPr>
          <w:rFonts w:ascii="Times New Roman" w:hAnsi="Times New Roman" w:cs="Arial"/>
          <w:sz w:val="28"/>
          <w:szCs w:val="28"/>
          <w:lang w:eastAsia="ru-RU"/>
        </w:rPr>
        <w:t xml:space="preserve"> представителей муниципального образования Тепло-Огаревский район.</w:t>
      </w:r>
    </w:p>
    <w:p w:rsidR="00875BBA" w:rsidRDefault="00875BBA" w:rsidP="00FD2629">
      <w:pPr>
        <w:spacing w:after="0" w:line="240" w:lineRule="auto"/>
        <w:ind w:left="-57" w:right="-57"/>
        <w:rPr>
          <w:rFonts w:ascii="Times New Roman" w:hAnsi="Times New Roman"/>
          <w:b/>
          <w:sz w:val="28"/>
          <w:szCs w:val="24"/>
          <w:lang w:eastAsia="ru-RU"/>
        </w:rPr>
      </w:pPr>
    </w:p>
    <w:p w:rsidR="00875BBA" w:rsidRDefault="00875BBA" w:rsidP="00FD2629">
      <w:pPr>
        <w:spacing w:after="0" w:line="240" w:lineRule="auto"/>
        <w:ind w:left="-57" w:right="-57"/>
        <w:rPr>
          <w:rFonts w:ascii="Times New Roman" w:hAnsi="Times New Roman"/>
          <w:b/>
          <w:sz w:val="28"/>
          <w:szCs w:val="24"/>
          <w:lang w:eastAsia="ru-RU"/>
        </w:rPr>
      </w:pPr>
    </w:p>
    <w:p w:rsidR="00875BBA" w:rsidRPr="00FD2629" w:rsidRDefault="00875BBA" w:rsidP="00FD2629">
      <w:pPr>
        <w:spacing w:after="0" w:line="240" w:lineRule="auto"/>
        <w:ind w:left="-57" w:right="-57"/>
        <w:rPr>
          <w:rFonts w:ascii="Times New Roman" w:hAnsi="Times New Roman"/>
          <w:b/>
          <w:sz w:val="28"/>
          <w:szCs w:val="24"/>
          <w:lang w:eastAsia="ru-RU"/>
        </w:rPr>
      </w:pPr>
    </w:p>
    <w:p w:rsidR="00875BBA" w:rsidRPr="00FD2629" w:rsidRDefault="00875BBA" w:rsidP="00FD2629">
      <w:pPr>
        <w:spacing w:after="0" w:line="240" w:lineRule="auto"/>
        <w:ind w:left="-57" w:right="-57"/>
        <w:rPr>
          <w:rFonts w:ascii="Times New Roman" w:hAnsi="Times New Roman"/>
          <w:b/>
          <w:sz w:val="28"/>
          <w:szCs w:val="24"/>
          <w:lang w:eastAsia="ru-RU"/>
        </w:rPr>
      </w:pPr>
    </w:p>
    <w:p w:rsidR="00875BBA" w:rsidRPr="00FD2629" w:rsidRDefault="00875BBA" w:rsidP="00FD2629">
      <w:pPr>
        <w:spacing w:after="0" w:line="240" w:lineRule="auto"/>
        <w:ind w:left="-57" w:right="-57"/>
        <w:rPr>
          <w:rFonts w:ascii="Times New Roman" w:hAnsi="Times New Roman"/>
          <w:b/>
          <w:sz w:val="28"/>
          <w:szCs w:val="24"/>
          <w:lang w:eastAsia="ru-RU"/>
        </w:rPr>
      </w:pPr>
      <w:r w:rsidRPr="00FD2629">
        <w:rPr>
          <w:rFonts w:ascii="Times New Roman" w:hAnsi="Times New Roman"/>
          <w:b/>
          <w:sz w:val="28"/>
          <w:szCs w:val="24"/>
          <w:lang w:eastAsia="ru-RU"/>
        </w:rPr>
        <w:t xml:space="preserve"> Председатель контрольно-счетной палаты</w:t>
      </w:r>
    </w:p>
    <w:p w:rsidR="00875BBA" w:rsidRPr="00FD2629" w:rsidRDefault="00875BBA" w:rsidP="00FD2629">
      <w:pPr>
        <w:spacing w:after="0" w:line="240" w:lineRule="auto"/>
        <w:ind w:left="-57" w:right="-57"/>
        <w:rPr>
          <w:rFonts w:ascii="Times New Roman" w:hAnsi="Times New Roman"/>
          <w:b/>
          <w:sz w:val="28"/>
          <w:szCs w:val="24"/>
          <w:lang w:eastAsia="ru-RU"/>
        </w:rPr>
      </w:pPr>
      <w:r w:rsidRPr="00FD2629">
        <w:rPr>
          <w:rFonts w:ascii="Times New Roman" w:hAnsi="Times New Roman"/>
          <w:b/>
          <w:sz w:val="28"/>
          <w:szCs w:val="24"/>
          <w:lang w:eastAsia="ru-RU"/>
        </w:rPr>
        <w:t xml:space="preserve">           МО  Тепло-Огаревский  район                                                                                                                   М.Д. Гришина</w:t>
      </w:r>
    </w:p>
    <w:p w:rsidR="00875BBA" w:rsidRPr="00FD2629" w:rsidRDefault="00875BBA" w:rsidP="00FD26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75BBA" w:rsidRPr="00FD2629" w:rsidRDefault="00875BBA" w:rsidP="00FD2629">
      <w:pPr>
        <w:shd w:val="clear" w:color="auto" w:fill="FFFFFF"/>
        <w:spacing w:after="0" w:line="207" w:lineRule="atLeast"/>
        <w:ind w:left="-170"/>
        <w:jc w:val="both"/>
        <w:rPr>
          <w:rFonts w:ascii="Times New Roman" w:hAnsi="Times New Roman"/>
          <w:sz w:val="28"/>
          <w:szCs w:val="24"/>
          <w:lang w:eastAsia="ru-RU"/>
        </w:rPr>
      </w:pPr>
    </w:p>
    <w:sectPr w:rsidR="00875BBA" w:rsidRPr="00FD2629" w:rsidSect="00A7450A">
      <w:footerReference w:type="default" r:id="rId14"/>
      <w:pgSz w:w="16838" w:h="11906" w:orient="landscape"/>
      <w:pgMar w:top="1701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FEC" w:rsidRDefault="00633FEC" w:rsidP="00F45D4C">
      <w:pPr>
        <w:spacing w:after="0" w:line="240" w:lineRule="auto"/>
      </w:pPr>
      <w:r>
        <w:separator/>
      </w:r>
    </w:p>
  </w:endnote>
  <w:endnote w:type="continuationSeparator" w:id="0">
    <w:p w:rsidR="00633FEC" w:rsidRDefault="00633FEC" w:rsidP="00F4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E98" w:rsidRDefault="00355E9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B768BF">
      <w:rPr>
        <w:noProof/>
      </w:rPr>
      <w:t>21</w:t>
    </w:r>
    <w:r>
      <w:rPr>
        <w:noProof/>
      </w:rPr>
      <w:fldChar w:fldCharType="end"/>
    </w:r>
  </w:p>
  <w:p w:rsidR="00355E98" w:rsidRDefault="00355E9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FEC" w:rsidRDefault="00633FEC" w:rsidP="00F45D4C">
      <w:pPr>
        <w:spacing w:after="0" w:line="240" w:lineRule="auto"/>
      </w:pPr>
      <w:r>
        <w:separator/>
      </w:r>
    </w:p>
  </w:footnote>
  <w:footnote w:type="continuationSeparator" w:id="0">
    <w:p w:rsidR="00633FEC" w:rsidRDefault="00633FEC" w:rsidP="00F45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69D"/>
    <w:rsid w:val="0000383A"/>
    <w:rsid w:val="00004B78"/>
    <w:rsid w:val="00005F89"/>
    <w:rsid w:val="000066B7"/>
    <w:rsid w:val="00006E6B"/>
    <w:rsid w:val="000130B5"/>
    <w:rsid w:val="00013F09"/>
    <w:rsid w:val="000147A3"/>
    <w:rsid w:val="000148FF"/>
    <w:rsid w:val="000229A4"/>
    <w:rsid w:val="00022B80"/>
    <w:rsid w:val="000254DD"/>
    <w:rsid w:val="0002585C"/>
    <w:rsid w:val="00026B99"/>
    <w:rsid w:val="0002717D"/>
    <w:rsid w:val="0003666B"/>
    <w:rsid w:val="00040D24"/>
    <w:rsid w:val="00041B13"/>
    <w:rsid w:val="00050E6F"/>
    <w:rsid w:val="0005119C"/>
    <w:rsid w:val="00052863"/>
    <w:rsid w:val="00052B9C"/>
    <w:rsid w:val="000533AE"/>
    <w:rsid w:val="00054C68"/>
    <w:rsid w:val="00054D0C"/>
    <w:rsid w:val="000568F7"/>
    <w:rsid w:val="00063072"/>
    <w:rsid w:val="00064573"/>
    <w:rsid w:val="00065C2C"/>
    <w:rsid w:val="00066A2E"/>
    <w:rsid w:val="000676B0"/>
    <w:rsid w:val="0007525A"/>
    <w:rsid w:val="00075F51"/>
    <w:rsid w:val="00076DF1"/>
    <w:rsid w:val="00080699"/>
    <w:rsid w:val="00083FB1"/>
    <w:rsid w:val="00084631"/>
    <w:rsid w:val="00095524"/>
    <w:rsid w:val="00096016"/>
    <w:rsid w:val="000A1108"/>
    <w:rsid w:val="000A155A"/>
    <w:rsid w:val="000A4FA4"/>
    <w:rsid w:val="000A6802"/>
    <w:rsid w:val="000A69EB"/>
    <w:rsid w:val="000A704E"/>
    <w:rsid w:val="000B0032"/>
    <w:rsid w:val="000B0A41"/>
    <w:rsid w:val="000B7D39"/>
    <w:rsid w:val="000C3DD3"/>
    <w:rsid w:val="000C5950"/>
    <w:rsid w:val="000C598F"/>
    <w:rsid w:val="000C6D44"/>
    <w:rsid w:val="000D590D"/>
    <w:rsid w:val="000E0043"/>
    <w:rsid w:val="000E124E"/>
    <w:rsid w:val="000E495C"/>
    <w:rsid w:val="000E5CD3"/>
    <w:rsid w:val="000F0998"/>
    <w:rsid w:val="000F336B"/>
    <w:rsid w:val="000F6B14"/>
    <w:rsid w:val="0010053B"/>
    <w:rsid w:val="0010063F"/>
    <w:rsid w:val="001075FF"/>
    <w:rsid w:val="00110F95"/>
    <w:rsid w:val="00111C46"/>
    <w:rsid w:val="00112438"/>
    <w:rsid w:val="0011528E"/>
    <w:rsid w:val="00116DE3"/>
    <w:rsid w:val="00117DFE"/>
    <w:rsid w:val="001227F9"/>
    <w:rsid w:val="001244DA"/>
    <w:rsid w:val="001464A4"/>
    <w:rsid w:val="00147339"/>
    <w:rsid w:val="00161701"/>
    <w:rsid w:val="001663B8"/>
    <w:rsid w:val="00170B76"/>
    <w:rsid w:val="00172B81"/>
    <w:rsid w:val="00173214"/>
    <w:rsid w:val="00173FF3"/>
    <w:rsid w:val="00177565"/>
    <w:rsid w:val="0018307B"/>
    <w:rsid w:val="00185505"/>
    <w:rsid w:val="00191FD0"/>
    <w:rsid w:val="00193319"/>
    <w:rsid w:val="001948DC"/>
    <w:rsid w:val="00194C35"/>
    <w:rsid w:val="0019706B"/>
    <w:rsid w:val="001978C2"/>
    <w:rsid w:val="00197CE9"/>
    <w:rsid w:val="001A11C7"/>
    <w:rsid w:val="001A1B7B"/>
    <w:rsid w:val="001A3019"/>
    <w:rsid w:val="001A477C"/>
    <w:rsid w:val="001A4E6B"/>
    <w:rsid w:val="001B30C4"/>
    <w:rsid w:val="001B3559"/>
    <w:rsid w:val="001B356B"/>
    <w:rsid w:val="001B4838"/>
    <w:rsid w:val="001B596C"/>
    <w:rsid w:val="001C0C40"/>
    <w:rsid w:val="001D0463"/>
    <w:rsid w:val="001D0DF8"/>
    <w:rsid w:val="001D1535"/>
    <w:rsid w:val="001D4AD2"/>
    <w:rsid w:val="001E006D"/>
    <w:rsid w:val="001E3F91"/>
    <w:rsid w:val="001E4866"/>
    <w:rsid w:val="001E672C"/>
    <w:rsid w:val="001F002D"/>
    <w:rsid w:val="001F0C44"/>
    <w:rsid w:val="001F116C"/>
    <w:rsid w:val="001F1EB5"/>
    <w:rsid w:val="001F4B19"/>
    <w:rsid w:val="002045E6"/>
    <w:rsid w:val="0020625F"/>
    <w:rsid w:val="00211040"/>
    <w:rsid w:val="002124E4"/>
    <w:rsid w:val="00214E23"/>
    <w:rsid w:val="00216C36"/>
    <w:rsid w:val="00217B64"/>
    <w:rsid w:val="00221A03"/>
    <w:rsid w:val="00225C74"/>
    <w:rsid w:val="0023113A"/>
    <w:rsid w:val="00233A2E"/>
    <w:rsid w:val="00242D80"/>
    <w:rsid w:val="002438F2"/>
    <w:rsid w:val="002551C2"/>
    <w:rsid w:val="0026069D"/>
    <w:rsid w:val="00261623"/>
    <w:rsid w:val="00262E6A"/>
    <w:rsid w:val="00266242"/>
    <w:rsid w:val="002667B7"/>
    <w:rsid w:val="00276939"/>
    <w:rsid w:val="00276C05"/>
    <w:rsid w:val="00277ECE"/>
    <w:rsid w:val="00281C7A"/>
    <w:rsid w:val="00282A83"/>
    <w:rsid w:val="00283F3A"/>
    <w:rsid w:val="00285659"/>
    <w:rsid w:val="002858CA"/>
    <w:rsid w:val="0029157F"/>
    <w:rsid w:val="00293E9C"/>
    <w:rsid w:val="00297BB5"/>
    <w:rsid w:val="002A0C78"/>
    <w:rsid w:val="002A4BDF"/>
    <w:rsid w:val="002A7112"/>
    <w:rsid w:val="002B1758"/>
    <w:rsid w:val="002B28AB"/>
    <w:rsid w:val="002B60AA"/>
    <w:rsid w:val="002B63D7"/>
    <w:rsid w:val="002B7087"/>
    <w:rsid w:val="002C381B"/>
    <w:rsid w:val="002C498D"/>
    <w:rsid w:val="002C604E"/>
    <w:rsid w:val="002C79AD"/>
    <w:rsid w:val="002D1053"/>
    <w:rsid w:val="002D5B1B"/>
    <w:rsid w:val="002D6FB7"/>
    <w:rsid w:val="002E348E"/>
    <w:rsid w:val="002E4E49"/>
    <w:rsid w:val="002E543B"/>
    <w:rsid w:val="002F2EC9"/>
    <w:rsid w:val="002F418F"/>
    <w:rsid w:val="002F4C69"/>
    <w:rsid w:val="00301CE3"/>
    <w:rsid w:val="00302433"/>
    <w:rsid w:val="003050DE"/>
    <w:rsid w:val="00312B2B"/>
    <w:rsid w:val="00320961"/>
    <w:rsid w:val="00326414"/>
    <w:rsid w:val="003267D3"/>
    <w:rsid w:val="00326C13"/>
    <w:rsid w:val="00326CC9"/>
    <w:rsid w:val="00331619"/>
    <w:rsid w:val="0033219C"/>
    <w:rsid w:val="00333259"/>
    <w:rsid w:val="00334C23"/>
    <w:rsid w:val="003369CE"/>
    <w:rsid w:val="00341AAF"/>
    <w:rsid w:val="00341BB2"/>
    <w:rsid w:val="00342C84"/>
    <w:rsid w:val="00343979"/>
    <w:rsid w:val="00344D0A"/>
    <w:rsid w:val="0034587A"/>
    <w:rsid w:val="00350DF1"/>
    <w:rsid w:val="003531AB"/>
    <w:rsid w:val="00355A91"/>
    <w:rsid w:val="00355E98"/>
    <w:rsid w:val="0035631E"/>
    <w:rsid w:val="00360908"/>
    <w:rsid w:val="00360BB4"/>
    <w:rsid w:val="00363CF0"/>
    <w:rsid w:val="00364A5E"/>
    <w:rsid w:val="00365A33"/>
    <w:rsid w:val="00366179"/>
    <w:rsid w:val="003702D6"/>
    <w:rsid w:val="003705E5"/>
    <w:rsid w:val="00373439"/>
    <w:rsid w:val="00373576"/>
    <w:rsid w:val="0037423F"/>
    <w:rsid w:val="0038439F"/>
    <w:rsid w:val="00390504"/>
    <w:rsid w:val="00390F26"/>
    <w:rsid w:val="00397515"/>
    <w:rsid w:val="003A2BB7"/>
    <w:rsid w:val="003A2E33"/>
    <w:rsid w:val="003A3A4F"/>
    <w:rsid w:val="003A4F3D"/>
    <w:rsid w:val="003A7F62"/>
    <w:rsid w:val="003B018F"/>
    <w:rsid w:val="003B3881"/>
    <w:rsid w:val="003C1B5E"/>
    <w:rsid w:val="003C3A30"/>
    <w:rsid w:val="003C6FE1"/>
    <w:rsid w:val="003D0304"/>
    <w:rsid w:val="003D0389"/>
    <w:rsid w:val="003D0DFA"/>
    <w:rsid w:val="003D35B4"/>
    <w:rsid w:val="003D43D4"/>
    <w:rsid w:val="003D46FA"/>
    <w:rsid w:val="003E69F5"/>
    <w:rsid w:val="003E6DAC"/>
    <w:rsid w:val="003F0276"/>
    <w:rsid w:val="003F17AC"/>
    <w:rsid w:val="003F1FEC"/>
    <w:rsid w:val="003F69D5"/>
    <w:rsid w:val="00403331"/>
    <w:rsid w:val="004041B7"/>
    <w:rsid w:val="00424BD9"/>
    <w:rsid w:val="00431C30"/>
    <w:rsid w:val="00433659"/>
    <w:rsid w:val="00435D0D"/>
    <w:rsid w:val="00435D28"/>
    <w:rsid w:val="00436A14"/>
    <w:rsid w:val="0044137F"/>
    <w:rsid w:val="00447171"/>
    <w:rsid w:val="0045571F"/>
    <w:rsid w:val="00456621"/>
    <w:rsid w:val="00460BA6"/>
    <w:rsid w:val="00467CCD"/>
    <w:rsid w:val="00467EA6"/>
    <w:rsid w:val="00471CA9"/>
    <w:rsid w:val="00475FAE"/>
    <w:rsid w:val="00476253"/>
    <w:rsid w:val="00476E0F"/>
    <w:rsid w:val="004935E0"/>
    <w:rsid w:val="00494BEA"/>
    <w:rsid w:val="00495761"/>
    <w:rsid w:val="004A2AEA"/>
    <w:rsid w:val="004A615A"/>
    <w:rsid w:val="004A653C"/>
    <w:rsid w:val="004A66E3"/>
    <w:rsid w:val="004B0280"/>
    <w:rsid w:val="004B2940"/>
    <w:rsid w:val="004B2DAD"/>
    <w:rsid w:val="004C3939"/>
    <w:rsid w:val="004C5027"/>
    <w:rsid w:val="004C5ABE"/>
    <w:rsid w:val="004C698D"/>
    <w:rsid w:val="004D406A"/>
    <w:rsid w:val="004D411F"/>
    <w:rsid w:val="004D6501"/>
    <w:rsid w:val="004D7B48"/>
    <w:rsid w:val="004D7ED2"/>
    <w:rsid w:val="004E0BA9"/>
    <w:rsid w:val="004E1F38"/>
    <w:rsid w:val="004E56FD"/>
    <w:rsid w:val="004E7907"/>
    <w:rsid w:val="004F01CA"/>
    <w:rsid w:val="004F0282"/>
    <w:rsid w:val="004F134C"/>
    <w:rsid w:val="004F3CA4"/>
    <w:rsid w:val="004F536F"/>
    <w:rsid w:val="005007CD"/>
    <w:rsid w:val="005015FB"/>
    <w:rsid w:val="00501B6F"/>
    <w:rsid w:val="005060E4"/>
    <w:rsid w:val="0051382A"/>
    <w:rsid w:val="00513CC3"/>
    <w:rsid w:val="00515187"/>
    <w:rsid w:val="00516C81"/>
    <w:rsid w:val="00525B50"/>
    <w:rsid w:val="00531045"/>
    <w:rsid w:val="005338FF"/>
    <w:rsid w:val="00535985"/>
    <w:rsid w:val="00542719"/>
    <w:rsid w:val="005440A5"/>
    <w:rsid w:val="00546CC5"/>
    <w:rsid w:val="00552271"/>
    <w:rsid w:val="00552375"/>
    <w:rsid w:val="00552CF6"/>
    <w:rsid w:val="00553766"/>
    <w:rsid w:val="00553AE6"/>
    <w:rsid w:val="005545FF"/>
    <w:rsid w:val="00562F51"/>
    <w:rsid w:val="005662A7"/>
    <w:rsid w:val="00572EA8"/>
    <w:rsid w:val="0057341F"/>
    <w:rsid w:val="0058035A"/>
    <w:rsid w:val="00581412"/>
    <w:rsid w:val="00581E06"/>
    <w:rsid w:val="00582506"/>
    <w:rsid w:val="00586923"/>
    <w:rsid w:val="005973EB"/>
    <w:rsid w:val="005A004C"/>
    <w:rsid w:val="005A04E4"/>
    <w:rsid w:val="005A535F"/>
    <w:rsid w:val="005A5483"/>
    <w:rsid w:val="005A5912"/>
    <w:rsid w:val="005B0CEA"/>
    <w:rsid w:val="005B28C8"/>
    <w:rsid w:val="005B3EED"/>
    <w:rsid w:val="005B559D"/>
    <w:rsid w:val="005B57FF"/>
    <w:rsid w:val="005B626E"/>
    <w:rsid w:val="005B77BF"/>
    <w:rsid w:val="005B7CBB"/>
    <w:rsid w:val="005C0570"/>
    <w:rsid w:val="005D0E15"/>
    <w:rsid w:val="005D0FB1"/>
    <w:rsid w:val="005D52D0"/>
    <w:rsid w:val="005D74D6"/>
    <w:rsid w:val="005E08EE"/>
    <w:rsid w:val="005E1967"/>
    <w:rsid w:val="005E23B9"/>
    <w:rsid w:val="005E28BA"/>
    <w:rsid w:val="005E5A71"/>
    <w:rsid w:val="005E5B4B"/>
    <w:rsid w:val="005E77E9"/>
    <w:rsid w:val="005F2EB2"/>
    <w:rsid w:val="005F4BF6"/>
    <w:rsid w:val="005F556A"/>
    <w:rsid w:val="005F71A2"/>
    <w:rsid w:val="006031CA"/>
    <w:rsid w:val="00603BAB"/>
    <w:rsid w:val="00603DBA"/>
    <w:rsid w:val="006049C2"/>
    <w:rsid w:val="00613843"/>
    <w:rsid w:val="006138EE"/>
    <w:rsid w:val="006144DB"/>
    <w:rsid w:val="00617594"/>
    <w:rsid w:val="00620ECC"/>
    <w:rsid w:val="006216BA"/>
    <w:rsid w:val="006243E0"/>
    <w:rsid w:val="0062448D"/>
    <w:rsid w:val="00626A82"/>
    <w:rsid w:val="0062758E"/>
    <w:rsid w:val="00632EE2"/>
    <w:rsid w:val="00633FEC"/>
    <w:rsid w:val="006349CF"/>
    <w:rsid w:val="00634B1F"/>
    <w:rsid w:val="00635B04"/>
    <w:rsid w:val="00657599"/>
    <w:rsid w:val="00660254"/>
    <w:rsid w:val="00662E41"/>
    <w:rsid w:val="00671E89"/>
    <w:rsid w:val="00672AC6"/>
    <w:rsid w:val="006829E1"/>
    <w:rsid w:val="0068393F"/>
    <w:rsid w:val="00684567"/>
    <w:rsid w:val="00686F69"/>
    <w:rsid w:val="00687322"/>
    <w:rsid w:val="00687FDF"/>
    <w:rsid w:val="0069509D"/>
    <w:rsid w:val="00696435"/>
    <w:rsid w:val="0069754F"/>
    <w:rsid w:val="006A0654"/>
    <w:rsid w:val="006A2113"/>
    <w:rsid w:val="006A2986"/>
    <w:rsid w:val="006A375A"/>
    <w:rsid w:val="006A740F"/>
    <w:rsid w:val="006B68AE"/>
    <w:rsid w:val="006C6388"/>
    <w:rsid w:val="006C73C7"/>
    <w:rsid w:val="006D039E"/>
    <w:rsid w:val="006D3B00"/>
    <w:rsid w:val="006D6A42"/>
    <w:rsid w:val="006D71C4"/>
    <w:rsid w:val="006F7D17"/>
    <w:rsid w:val="00701771"/>
    <w:rsid w:val="0070200A"/>
    <w:rsid w:val="007043B9"/>
    <w:rsid w:val="00705010"/>
    <w:rsid w:val="00705FD7"/>
    <w:rsid w:val="0070707C"/>
    <w:rsid w:val="0070714B"/>
    <w:rsid w:val="00707B56"/>
    <w:rsid w:val="00712AA0"/>
    <w:rsid w:val="00714445"/>
    <w:rsid w:val="00717F83"/>
    <w:rsid w:val="007213A7"/>
    <w:rsid w:val="00723128"/>
    <w:rsid w:val="00725E11"/>
    <w:rsid w:val="0073279A"/>
    <w:rsid w:val="007327C0"/>
    <w:rsid w:val="00732BC4"/>
    <w:rsid w:val="00733539"/>
    <w:rsid w:val="0073440B"/>
    <w:rsid w:val="00734D13"/>
    <w:rsid w:val="007365AC"/>
    <w:rsid w:val="0074004E"/>
    <w:rsid w:val="00740C46"/>
    <w:rsid w:val="007449C2"/>
    <w:rsid w:val="00747887"/>
    <w:rsid w:val="00750D51"/>
    <w:rsid w:val="0075163D"/>
    <w:rsid w:val="0075349B"/>
    <w:rsid w:val="00753848"/>
    <w:rsid w:val="00755BE7"/>
    <w:rsid w:val="00756A3B"/>
    <w:rsid w:val="00761297"/>
    <w:rsid w:val="00762408"/>
    <w:rsid w:val="00764F7B"/>
    <w:rsid w:val="00776A1B"/>
    <w:rsid w:val="0077725C"/>
    <w:rsid w:val="00780338"/>
    <w:rsid w:val="00782A3D"/>
    <w:rsid w:val="00783E3E"/>
    <w:rsid w:val="0079199D"/>
    <w:rsid w:val="00791BB7"/>
    <w:rsid w:val="00794DFD"/>
    <w:rsid w:val="00795305"/>
    <w:rsid w:val="007A0E3A"/>
    <w:rsid w:val="007A3CB2"/>
    <w:rsid w:val="007B4268"/>
    <w:rsid w:val="007B5817"/>
    <w:rsid w:val="007B6C1C"/>
    <w:rsid w:val="007B6C3B"/>
    <w:rsid w:val="007B78C2"/>
    <w:rsid w:val="007B79AF"/>
    <w:rsid w:val="007C21DF"/>
    <w:rsid w:val="007C2F7A"/>
    <w:rsid w:val="007C34FE"/>
    <w:rsid w:val="007C4930"/>
    <w:rsid w:val="007D014E"/>
    <w:rsid w:val="007D0E64"/>
    <w:rsid w:val="007D3482"/>
    <w:rsid w:val="007D51B0"/>
    <w:rsid w:val="007E01B9"/>
    <w:rsid w:val="007E1BF8"/>
    <w:rsid w:val="007E214C"/>
    <w:rsid w:val="007E2835"/>
    <w:rsid w:val="007E3D34"/>
    <w:rsid w:val="007E3E55"/>
    <w:rsid w:val="007E4BBD"/>
    <w:rsid w:val="007E6401"/>
    <w:rsid w:val="007E6727"/>
    <w:rsid w:val="007E78FF"/>
    <w:rsid w:val="007F109F"/>
    <w:rsid w:val="007F298E"/>
    <w:rsid w:val="007F339C"/>
    <w:rsid w:val="007F33D0"/>
    <w:rsid w:val="007F5B06"/>
    <w:rsid w:val="007F77DE"/>
    <w:rsid w:val="007F7CA6"/>
    <w:rsid w:val="00800ACF"/>
    <w:rsid w:val="00801B9F"/>
    <w:rsid w:val="008053D4"/>
    <w:rsid w:val="00813785"/>
    <w:rsid w:val="008216DC"/>
    <w:rsid w:val="00827454"/>
    <w:rsid w:val="00827BCE"/>
    <w:rsid w:val="00832585"/>
    <w:rsid w:val="008333B7"/>
    <w:rsid w:val="00836BDD"/>
    <w:rsid w:val="00842DD6"/>
    <w:rsid w:val="00844060"/>
    <w:rsid w:val="008458F3"/>
    <w:rsid w:val="00845F87"/>
    <w:rsid w:val="008466A4"/>
    <w:rsid w:val="00847F64"/>
    <w:rsid w:val="008548D6"/>
    <w:rsid w:val="00855E14"/>
    <w:rsid w:val="008608B3"/>
    <w:rsid w:val="00860C8A"/>
    <w:rsid w:val="0086112A"/>
    <w:rsid w:val="00862D9F"/>
    <w:rsid w:val="008638F1"/>
    <w:rsid w:val="00867969"/>
    <w:rsid w:val="00873C0B"/>
    <w:rsid w:val="00874963"/>
    <w:rsid w:val="00875BBA"/>
    <w:rsid w:val="00877592"/>
    <w:rsid w:val="008803A9"/>
    <w:rsid w:val="00885106"/>
    <w:rsid w:val="0089159C"/>
    <w:rsid w:val="00892A7E"/>
    <w:rsid w:val="00893895"/>
    <w:rsid w:val="00894076"/>
    <w:rsid w:val="008940BC"/>
    <w:rsid w:val="00894441"/>
    <w:rsid w:val="008976F0"/>
    <w:rsid w:val="008A27A5"/>
    <w:rsid w:val="008A2BA7"/>
    <w:rsid w:val="008A337A"/>
    <w:rsid w:val="008A3622"/>
    <w:rsid w:val="008A55E1"/>
    <w:rsid w:val="008B0ECE"/>
    <w:rsid w:val="008B72BC"/>
    <w:rsid w:val="008C02BA"/>
    <w:rsid w:val="008C294E"/>
    <w:rsid w:val="008C3418"/>
    <w:rsid w:val="008C4883"/>
    <w:rsid w:val="008C4E62"/>
    <w:rsid w:val="008C7E1C"/>
    <w:rsid w:val="008D2FC8"/>
    <w:rsid w:val="008D7613"/>
    <w:rsid w:val="008E0522"/>
    <w:rsid w:val="008E37E6"/>
    <w:rsid w:val="008E5D05"/>
    <w:rsid w:val="008E7484"/>
    <w:rsid w:val="008F00D3"/>
    <w:rsid w:val="008F06E4"/>
    <w:rsid w:val="008F09CD"/>
    <w:rsid w:val="008F1AE8"/>
    <w:rsid w:val="008F2612"/>
    <w:rsid w:val="008F474B"/>
    <w:rsid w:val="00901843"/>
    <w:rsid w:val="00901E36"/>
    <w:rsid w:val="009033AE"/>
    <w:rsid w:val="00904584"/>
    <w:rsid w:val="00904F54"/>
    <w:rsid w:val="0090676C"/>
    <w:rsid w:val="009101A5"/>
    <w:rsid w:val="00913853"/>
    <w:rsid w:val="00921043"/>
    <w:rsid w:val="00921FC5"/>
    <w:rsid w:val="00922237"/>
    <w:rsid w:val="00930B65"/>
    <w:rsid w:val="00936C86"/>
    <w:rsid w:val="00936E0E"/>
    <w:rsid w:val="00937301"/>
    <w:rsid w:val="0094538F"/>
    <w:rsid w:val="009453B9"/>
    <w:rsid w:val="00946142"/>
    <w:rsid w:val="00952366"/>
    <w:rsid w:val="00964770"/>
    <w:rsid w:val="00975EDF"/>
    <w:rsid w:val="00980F61"/>
    <w:rsid w:val="00987809"/>
    <w:rsid w:val="00994456"/>
    <w:rsid w:val="009948A0"/>
    <w:rsid w:val="00997169"/>
    <w:rsid w:val="009A23D8"/>
    <w:rsid w:val="009A2475"/>
    <w:rsid w:val="009A2EE6"/>
    <w:rsid w:val="009A5FED"/>
    <w:rsid w:val="009A7A41"/>
    <w:rsid w:val="009A7E81"/>
    <w:rsid w:val="009B01DF"/>
    <w:rsid w:val="009B3FCC"/>
    <w:rsid w:val="009B67A0"/>
    <w:rsid w:val="009C0BB4"/>
    <w:rsid w:val="009C1CCE"/>
    <w:rsid w:val="009C5B9F"/>
    <w:rsid w:val="009C5CEE"/>
    <w:rsid w:val="009C6F18"/>
    <w:rsid w:val="009D23A9"/>
    <w:rsid w:val="009D5A73"/>
    <w:rsid w:val="009D5DA2"/>
    <w:rsid w:val="009E0E17"/>
    <w:rsid w:val="009E1CBB"/>
    <w:rsid w:val="009E2B45"/>
    <w:rsid w:val="009E3D64"/>
    <w:rsid w:val="009E5C29"/>
    <w:rsid w:val="009F13F8"/>
    <w:rsid w:val="009F46D3"/>
    <w:rsid w:val="009F4BFB"/>
    <w:rsid w:val="009F69F0"/>
    <w:rsid w:val="00A00C43"/>
    <w:rsid w:val="00A03635"/>
    <w:rsid w:val="00A11B54"/>
    <w:rsid w:val="00A1278C"/>
    <w:rsid w:val="00A1359C"/>
    <w:rsid w:val="00A22D32"/>
    <w:rsid w:val="00A2682F"/>
    <w:rsid w:val="00A269C1"/>
    <w:rsid w:val="00A27156"/>
    <w:rsid w:val="00A30057"/>
    <w:rsid w:val="00A301A8"/>
    <w:rsid w:val="00A314AA"/>
    <w:rsid w:val="00A31C6A"/>
    <w:rsid w:val="00A3688A"/>
    <w:rsid w:val="00A36A3E"/>
    <w:rsid w:val="00A40839"/>
    <w:rsid w:val="00A44E6A"/>
    <w:rsid w:val="00A45306"/>
    <w:rsid w:val="00A45437"/>
    <w:rsid w:val="00A51114"/>
    <w:rsid w:val="00A51967"/>
    <w:rsid w:val="00A62CDC"/>
    <w:rsid w:val="00A6320D"/>
    <w:rsid w:val="00A711A6"/>
    <w:rsid w:val="00A7450A"/>
    <w:rsid w:val="00A76E68"/>
    <w:rsid w:val="00A84FEF"/>
    <w:rsid w:val="00A9389C"/>
    <w:rsid w:val="00AA4BC7"/>
    <w:rsid w:val="00AA5EFC"/>
    <w:rsid w:val="00AB0C77"/>
    <w:rsid w:val="00AB2730"/>
    <w:rsid w:val="00AB2D8A"/>
    <w:rsid w:val="00AC0258"/>
    <w:rsid w:val="00AC06D1"/>
    <w:rsid w:val="00AC2592"/>
    <w:rsid w:val="00AC48D8"/>
    <w:rsid w:val="00AC542F"/>
    <w:rsid w:val="00AC5937"/>
    <w:rsid w:val="00AC76D3"/>
    <w:rsid w:val="00AD0839"/>
    <w:rsid w:val="00AD08B2"/>
    <w:rsid w:val="00AD08EE"/>
    <w:rsid w:val="00AD0BE3"/>
    <w:rsid w:val="00AD5DD1"/>
    <w:rsid w:val="00AD61EC"/>
    <w:rsid w:val="00AD7922"/>
    <w:rsid w:val="00AE3FC5"/>
    <w:rsid w:val="00AE5CD6"/>
    <w:rsid w:val="00AE6AA3"/>
    <w:rsid w:val="00AF102E"/>
    <w:rsid w:val="00B00628"/>
    <w:rsid w:val="00B00BD7"/>
    <w:rsid w:val="00B00DC0"/>
    <w:rsid w:val="00B014C2"/>
    <w:rsid w:val="00B0165F"/>
    <w:rsid w:val="00B02897"/>
    <w:rsid w:val="00B04F69"/>
    <w:rsid w:val="00B0598A"/>
    <w:rsid w:val="00B07413"/>
    <w:rsid w:val="00B10E3B"/>
    <w:rsid w:val="00B20022"/>
    <w:rsid w:val="00B22DA4"/>
    <w:rsid w:val="00B22EF4"/>
    <w:rsid w:val="00B277D8"/>
    <w:rsid w:val="00B318E1"/>
    <w:rsid w:val="00B3596C"/>
    <w:rsid w:val="00B37951"/>
    <w:rsid w:val="00B40E21"/>
    <w:rsid w:val="00B42A77"/>
    <w:rsid w:val="00B44B2F"/>
    <w:rsid w:val="00B46A91"/>
    <w:rsid w:val="00B46C7F"/>
    <w:rsid w:val="00B56A41"/>
    <w:rsid w:val="00B72491"/>
    <w:rsid w:val="00B73030"/>
    <w:rsid w:val="00B73E21"/>
    <w:rsid w:val="00B75659"/>
    <w:rsid w:val="00B768BF"/>
    <w:rsid w:val="00B854BA"/>
    <w:rsid w:val="00B872F4"/>
    <w:rsid w:val="00BA1E6E"/>
    <w:rsid w:val="00BA25F8"/>
    <w:rsid w:val="00BA4D29"/>
    <w:rsid w:val="00BA6078"/>
    <w:rsid w:val="00BA7410"/>
    <w:rsid w:val="00BC12C3"/>
    <w:rsid w:val="00BC1E6D"/>
    <w:rsid w:val="00BC1E8B"/>
    <w:rsid w:val="00BC2061"/>
    <w:rsid w:val="00BC29A6"/>
    <w:rsid w:val="00BC57DD"/>
    <w:rsid w:val="00BC66D6"/>
    <w:rsid w:val="00BC68CB"/>
    <w:rsid w:val="00BD06E1"/>
    <w:rsid w:val="00BD58E9"/>
    <w:rsid w:val="00BD6356"/>
    <w:rsid w:val="00BE0389"/>
    <w:rsid w:val="00BE485A"/>
    <w:rsid w:val="00BF7EDB"/>
    <w:rsid w:val="00BF7F93"/>
    <w:rsid w:val="00C032DE"/>
    <w:rsid w:val="00C05278"/>
    <w:rsid w:val="00C10198"/>
    <w:rsid w:val="00C10429"/>
    <w:rsid w:val="00C133EC"/>
    <w:rsid w:val="00C13B3D"/>
    <w:rsid w:val="00C16E31"/>
    <w:rsid w:val="00C17FFD"/>
    <w:rsid w:val="00C209BC"/>
    <w:rsid w:val="00C21CA2"/>
    <w:rsid w:val="00C2305E"/>
    <w:rsid w:val="00C231EE"/>
    <w:rsid w:val="00C23A8B"/>
    <w:rsid w:val="00C23F7A"/>
    <w:rsid w:val="00C263E7"/>
    <w:rsid w:val="00C27F14"/>
    <w:rsid w:val="00C3055D"/>
    <w:rsid w:val="00C34705"/>
    <w:rsid w:val="00C37867"/>
    <w:rsid w:val="00C37984"/>
    <w:rsid w:val="00C37CBE"/>
    <w:rsid w:val="00C457CA"/>
    <w:rsid w:val="00C45E3C"/>
    <w:rsid w:val="00C504DE"/>
    <w:rsid w:val="00C524CB"/>
    <w:rsid w:val="00C76201"/>
    <w:rsid w:val="00C77031"/>
    <w:rsid w:val="00C7712C"/>
    <w:rsid w:val="00C84CF5"/>
    <w:rsid w:val="00C9036C"/>
    <w:rsid w:val="00C95E7E"/>
    <w:rsid w:val="00C971A3"/>
    <w:rsid w:val="00CA0361"/>
    <w:rsid w:val="00CA0654"/>
    <w:rsid w:val="00CA24CE"/>
    <w:rsid w:val="00CA32D3"/>
    <w:rsid w:val="00CA33CE"/>
    <w:rsid w:val="00CA665C"/>
    <w:rsid w:val="00CB127D"/>
    <w:rsid w:val="00CB1ADE"/>
    <w:rsid w:val="00CB6412"/>
    <w:rsid w:val="00CC0653"/>
    <w:rsid w:val="00CC2BEE"/>
    <w:rsid w:val="00CC3A2A"/>
    <w:rsid w:val="00CD0B02"/>
    <w:rsid w:val="00CD2827"/>
    <w:rsid w:val="00CD48F5"/>
    <w:rsid w:val="00CE2AF2"/>
    <w:rsid w:val="00CE5623"/>
    <w:rsid w:val="00CE7F11"/>
    <w:rsid w:val="00CF239E"/>
    <w:rsid w:val="00CF3568"/>
    <w:rsid w:val="00CF3EF6"/>
    <w:rsid w:val="00CF45DA"/>
    <w:rsid w:val="00CF4C93"/>
    <w:rsid w:val="00CF5F8A"/>
    <w:rsid w:val="00D067F4"/>
    <w:rsid w:val="00D118AD"/>
    <w:rsid w:val="00D23D3E"/>
    <w:rsid w:val="00D26359"/>
    <w:rsid w:val="00D30230"/>
    <w:rsid w:val="00D302A3"/>
    <w:rsid w:val="00D30D8F"/>
    <w:rsid w:val="00D359CC"/>
    <w:rsid w:val="00D35F34"/>
    <w:rsid w:val="00D37CDE"/>
    <w:rsid w:val="00D407A1"/>
    <w:rsid w:val="00D4238E"/>
    <w:rsid w:val="00D42B7E"/>
    <w:rsid w:val="00D4418B"/>
    <w:rsid w:val="00D44E95"/>
    <w:rsid w:val="00D46706"/>
    <w:rsid w:val="00D50BFA"/>
    <w:rsid w:val="00D52229"/>
    <w:rsid w:val="00D52C95"/>
    <w:rsid w:val="00D54748"/>
    <w:rsid w:val="00D60B5A"/>
    <w:rsid w:val="00D70774"/>
    <w:rsid w:val="00D71721"/>
    <w:rsid w:val="00D727CE"/>
    <w:rsid w:val="00D75A54"/>
    <w:rsid w:val="00D7658B"/>
    <w:rsid w:val="00D806D3"/>
    <w:rsid w:val="00D8101F"/>
    <w:rsid w:val="00D81F89"/>
    <w:rsid w:val="00D845BC"/>
    <w:rsid w:val="00D855E9"/>
    <w:rsid w:val="00D86BEE"/>
    <w:rsid w:val="00D9124B"/>
    <w:rsid w:val="00D96D35"/>
    <w:rsid w:val="00D971E3"/>
    <w:rsid w:val="00DA02DA"/>
    <w:rsid w:val="00DA3A8E"/>
    <w:rsid w:val="00DB1CEE"/>
    <w:rsid w:val="00DB30DF"/>
    <w:rsid w:val="00DB7077"/>
    <w:rsid w:val="00DD64CA"/>
    <w:rsid w:val="00DE57B8"/>
    <w:rsid w:val="00DE78B0"/>
    <w:rsid w:val="00DF0E08"/>
    <w:rsid w:val="00DF138D"/>
    <w:rsid w:val="00E00BFB"/>
    <w:rsid w:val="00E07274"/>
    <w:rsid w:val="00E1145F"/>
    <w:rsid w:val="00E16CFE"/>
    <w:rsid w:val="00E21275"/>
    <w:rsid w:val="00E21E61"/>
    <w:rsid w:val="00E236E5"/>
    <w:rsid w:val="00E2510E"/>
    <w:rsid w:val="00E25F50"/>
    <w:rsid w:val="00E26404"/>
    <w:rsid w:val="00E2779B"/>
    <w:rsid w:val="00E31117"/>
    <w:rsid w:val="00E327A2"/>
    <w:rsid w:val="00E35526"/>
    <w:rsid w:val="00E3732D"/>
    <w:rsid w:val="00E45FAB"/>
    <w:rsid w:val="00E50CD0"/>
    <w:rsid w:val="00E558BA"/>
    <w:rsid w:val="00E56D32"/>
    <w:rsid w:val="00E56D4F"/>
    <w:rsid w:val="00E5715A"/>
    <w:rsid w:val="00E6049B"/>
    <w:rsid w:val="00E63791"/>
    <w:rsid w:val="00E67FF0"/>
    <w:rsid w:val="00E72EAC"/>
    <w:rsid w:val="00E73A34"/>
    <w:rsid w:val="00E80320"/>
    <w:rsid w:val="00E82E30"/>
    <w:rsid w:val="00E86F7D"/>
    <w:rsid w:val="00E9216C"/>
    <w:rsid w:val="00E92621"/>
    <w:rsid w:val="00E951EE"/>
    <w:rsid w:val="00EA1D5B"/>
    <w:rsid w:val="00EA3C11"/>
    <w:rsid w:val="00EA496F"/>
    <w:rsid w:val="00EA6C4A"/>
    <w:rsid w:val="00EA7130"/>
    <w:rsid w:val="00EA7C56"/>
    <w:rsid w:val="00EB206A"/>
    <w:rsid w:val="00EB2205"/>
    <w:rsid w:val="00EB278B"/>
    <w:rsid w:val="00EB7847"/>
    <w:rsid w:val="00EB78A0"/>
    <w:rsid w:val="00EC00DD"/>
    <w:rsid w:val="00EC02E3"/>
    <w:rsid w:val="00EC1A2F"/>
    <w:rsid w:val="00EC241D"/>
    <w:rsid w:val="00EC3A79"/>
    <w:rsid w:val="00EC5B36"/>
    <w:rsid w:val="00EC62AB"/>
    <w:rsid w:val="00EC6853"/>
    <w:rsid w:val="00ED1BBF"/>
    <w:rsid w:val="00ED635F"/>
    <w:rsid w:val="00ED7130"/>
    <w:rsid w:val="00EE01F9"/>
    <w:rsid w:val="00EE6589"/>
    <w:rsid w:val="00EF4B59"/>
    <w:rsid w:val="00EF6E10"/>
    <w:rsid w:val="00F016B9"/>
    <w:rsid w:val="00F0227F"/>
    <w:rsid w:val="00F0640C"/>
    <w:rsid w:val="00F13C76"/>
    <w:rsid w:val="00F16840"/>
    <w:rsid w:val="00F17857"/>
    <w:rsid w:val="00F20678"/>
    <w:rsid w:val="00F2155C"/>
    <w:rsid w:val="00F2214A"/>
    <w:rsid w:val="00F22BE6"/>
    <w:rsid w:val="00F26BD7"/>
    <w:rsid w:val="00F37F57"/>
    <w:rsid w:val="00F40ABD"/>
    <w:rsid w:val="00F4119F"/>
    <w:rsid w:val="00F41890"/>
    <w:rsid w:val="00F44AD2"/>
    <w:rsid w:val="00F454AD"/>
    <w:rsid w:val="00F45808"/>
    <w:rsid w:val="00F45D4C"/>
    <w:rsid w:val="00F5016F"/>
    <w:rsid w:val="00F518B3"/>
    <w:rsid w:val="00F5794C"/>
    <w:rsid w:val="00F630F5"/>
    <w:rsid w:val="00F63728"/>
    <w:rsid w:val="00F738CC"/>
    <w:rsid w:val="00F76A09"/>
    <w:rsid w:val="00F84CB4"/>
    <w:rsid w:val="00F932B3"/>
    <w:rsid w:val="00F96AE8"/>
    <w:rsid w:val="00FA3B90"/>
    <w:rsid w:val="00FA5D68"/>
    <w:rsid w:val="00FA7F6F"/>
    <w:rsid w:val="00FB5038"/>
    <w:rsid w:val="00FB554F"/>
    <w:rsid w:val="00FB63A2"/>
    <w:rsid w:val="00FB7635"/>
    <w:rsid w:val="00FC0661"/>
    <w:rsid w:val="00FC604F"/>
    <w:rsid w:val="00FC6300"/>
    <w:rsid w:val="00FD0E78"/>
    <w:rsid w:val="00FD2629"/>
    <w:rsid w:val="00FD31A0"/>
    <w:rsid w:val="00FE0FD9"/>
    <w:rsid w:val="00FE2150"/>
    <w:rsid w:val="00FE499F"/>
    <w:rsid w:val="00FE5033"/>
    <w:rsid w:val="00FF3650"/>
    <w:rsid w:val="00FF4AFC"/>
    <w:rsid w:val="00FF4BC2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C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2629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D2629"/>
    <w:pPr>
      <w:keepNext/>
      <w:spacing w:before="240" w:after="60" w:line="240" w:lineRule="auto"/>
      <w:outlineLvl w:val="1"/>
    </w:pPr>
    <w:rPr>
      <w:rFonts w:ascii="Cambria" w:hAnsi="Cambria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2629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FD2629"/>
    <w:rPr>
      <w:rFonts w:ascii="Cambria" w:hAnsi="Cambria"/>
      <w:b/>
      <w:i/>
      <w:sz w:val="28"/>
      <w:lang w:eastAsia="ru-RU"/>
    </w:rPr>
  </w:style>
  <w:style w:type="paragraph" w:styleId="a3">
    <w:name w:val="Normal (Web)"/>
    <w:basedOn w:val="a"/>
    <w:uiPriority w:val="99"/>
    <w:rsid w:val="00FD2629"/>
    <w:pPr>
      <w:spacing w:after="4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FD2629"/>
    <w:pPr>
      <w:spacing w:after="120"/>
    </w:pPr>
    <w:rPr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FD2629"/>
    <w:rPr>
      <w:rFonts w:ascii="Calibri" w:hAnsi="Calibri"/>
    </w:rPr>
  </w:style>
  <w:style w:type="paragraph" w:styleId="a6">
    <w:name w:val="Subtitle"/>
    <w:basedOn w:val="a"/>
    <w:next w:val="a"/>
    <w:link w:val="a7"/>
    <w:uiPriority w:val="99"/>
    <w:qFormat/>
    <w:rsid w:val="00FD2629"/>
    <w:pPr>
      <w:spacing w:after="60" w:line="240" w:lineRule="auto"/>
      <w:jc w:val="center"/>
      <w:outlineLvl w:val="1"/>
    </w:pPr>
    <w:rPr>
      <w:rFonts w:ascii="Cambria" w:hAnsi="Cambria"/>
      <w:sz w:val="24"/>
      <w:szCs w:val="20"/>
      <w:lang w:eastAsia="ru-RU"/>
    </w:rPr>
  </w:style>
  <w:style w:type="character" w:customStyle="1" w:styleId="a7">
    <w:name w:val="Подзаголовок Знак"/>
    <w:link w:val="a6"/>
    <w:uiPriority w:val="99"/>
    <w:locked/>
    <w:rsid w:val="00FD2629"/>
    <w:rPr>
      <w:rFonts w:ascii="Cambria" w:hAnsi="Cambria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D2629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FD2629"/>
    <w:rPr>
      <w:rFonts w:ascii="Tahoma" w:hAnsi="Tahoma"/>
      <w:sz w:val="16"/>
      <w:lang w:eastAsia="ru-RU"/>
    </w:rPr>
  </w:style>
  <w:style w:type="paragraph" w:customStyle="1" w:styleId="Default">
    <w:name w:val="Default"/>
    <w:uiPriority w:val="99"/>
    <w:rsid w:val="00FD26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a">
    <w:name w:val="a"/>
    <w:basedOn w:val="a"/>
    <w:uiPriority w:val="99"/>
    <w:rsid w:val="00FD2629"/>
    <w:pPr>
      <w:spacing w:after="4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FD2629"/>
    <w:pPr>
      <w:spacing w:after="4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indent">
    <w:name w:val="textindent"/>
    <w:basedOn w:val="a"/>
    <w:uiPriority w:val="99"/>
    <w:rsid w:val="00FD2629"/>
    <w:pPr>
      <w:spacing w:after="4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indent2">
    <w:name w:val="textindent2"/>
    <w:basedOn w:val="a"/>
    <w:uiPriority w:val="99"/>
    <w:rsid w:val="00FD2629"/>
    <w:pPr>
      <w:spacing w:after="4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FD2629"/>
    <w:pPr>
      <w:spacing w:after="4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basedOn w:val="a"/>
    <w:uiPriority w:val="99"/>
    <w:rsid w:val="00FD2629"/>
    <w:pPr>
      <w:spacing w:after="4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 Знак1"/>
    <w:uiPriority w:val="99"/>
    <w:semiHidden/>
    <w:rsid w:val="00FD2629"/>
    <w:rPr>
      <w:sz w:val="24"/>
    </w:rPr>
  </w:style>
  <w:style w:type="table" w:styleId="ab">
    <w:name w:val="Table Grid"/>
    <w:basedOn w:val="a1"/>
    <w:uiPriority w:val="99"/>
    <w:rsid w:val="00FD262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Верхний колонтитул Знак"/>
    <w:link w:val="ad"/>
    <w:uiPriority w:val="99"/>
    <w:locked/>
    <w:rsid w:val="00FD2629"/>
  </w:style>
  <w:style w:type="paragraph" w:styleId="ad">
    <w:name w:val="header"/>
    <w:basedOn w:val="a"/>
    <w:link w:val="ac"/>
    <w:uiPriority w:val="99"/>
    <w:rsid w:val="00FD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uiPriority w:val="99"/>
    <w:semiHidden/>
    <w:locked/>
    <w:rsid w:val="00FD2629"/>
    <w:rPr>
      <w:lang w:eastAsia="en-US"/>
    </w:rPr>
  </w:style>
  <w:style w:type="character" w:customStyle="1" w:styleId="13">
    <w:name w:val="Верхний колонтитул Знак1"/>
    <w:uiPriority w:val="99"/>
    <w:semiHidden/>
    <w:rsid w:val="00FD2629"/>
  </w:style>
  <w:style w:type="character" w:customStyle="1" w:styleId="ae">
    <w:name w:val="Нижний колонтитул Знак"/>
    <w:link w:val="af"/>
    <w:uiPriority w:val="99"/>
    <w:locked/>
    <w:rsid w:val="00FD2629"/>
  </w:style>
  <w:style w:type="paragraph" w:styleId="af">
    <w:name w:val="footer"/>
    <w:basedOn w:val="a"/>
    <w:link w:val="ae"/>
    <w:uiPriority w:val="99"/>
    <w:rsid w:val="00FD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uiPriority w:val="99"/>
    <w:semiHidden/>
    <w:locked/>
    <w:rsid w:val="00FD2629"/>
    <w:rPr>
      <w:lang w:eastAsia="en-US"/>
    </w:rPr>
  </w:style>
  <w:style w:type="character" w:customStyle="1" w:styleId="14">
    <w:name w:val="Нижний колонтитул Знак1"/>
    <w:uiPriority w:val="99"/>
    <w:semiHidden/>
    <w:rsid w:val="00FD2629"/>
  </w:style>
  <w:style w:type="character" w:customStyle="1" w:styleId="15">
    <w:name w:val="Текст выноски Знак1"/>
    <w:uiPriority w:val="99"/>
    <w:semiHidden/>
    <w:rsid w:val="00FD2629"/>
    <w:rPr>
      <w:rFonts w:ascii="Tahoma" w:hAnsi="Tahoma"/>
      <w:sz w:val="16"/>
      <w:lang w:eastAsia="en-US"/>
    </w:rPr>
  </w:style>
  <w:style w:type="character" w:customStyle="1" w:styleId="BalloonTextChar1">
    <w:name w:val="Balloon Text Char1"/>
    <w:uiPriority w:val="99"/>
    <w:semiHidden/>
    <w:locked/>
    <w:rsid w:val="00FD2629"/>
    <w:rPr>
      <w:rFonts w:ascii="Times New Roman" w:hAnsi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_____Microsoft_Excel_97-20031.xls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93CCF-435C-4CC8-BA0E-04261C22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5222</TotalTime>
  <Pages>38</Pages>
  <Words>9334</Words>
  <Characters>53206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613</cp:revision>
  <dcterms:created xsi:type="dcterms:W3CDTF">2019-12-23T07:59:00Z</dcterms:created>
  <dcterms:modified xsi:type="dcterms:W3CDTF">2024-12-20T14:00:00Z</dcterms:modified>
</cp:coreProperties>
</file>